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3B5" w:rsidRPr="008A26AE" w:rsidRDefault="00DA03B5" w:rsidP="008D09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8A26AE">
        <w:rPr>
          <w:rFonts w:ascii="Times New Roman" w:hAnsi="Times New Roman" w:cs="Times New Roman"/>
          <w:b/>
          <w:sz w:val="28"/>
        </w:rPr>
        <w:t>Аналитический</w:t>
      </w:r>
      <w:r>
        <w:rPr>
          <w:rFonts w:ascii="Times New Roman" w:hAnsi="Times New Roman" w:cs="Times New Roman"/>
          <w:b/>
          <w:sz w:val="28"/>
        </w:rPr>
        <w:t xml:space="preserve"> отчет за учебный год 2022-2023</w:t>
      </w:r>
    </w:p>
    <w:p w:rsidR="00DA03B5" w:rsidRPr="008A26AE" w:rsidRDefault="00DA03B5" w:rsidP="008D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A26AE">
        <w:rPr>
          <w:rFonts w:ascii="Times New Roman" w:hAnsi="Times New Roman" w:cs="Times New Roman"/>
          <w:b/>
          <w:sz w:val="28"/>
        </w:rPr>
        <w:t>Группа:</w:t>
      </w:r>
      <w:r w:rsidRPr="008A26A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Вторая группа </w:t>
      </w:r>
      <w:r w:rsidR="008D0987">
        <w:rPr>
          <w:rFonts w:ascii="Times New Roman" w:hAnsi="Times New Roman" w:cs="Times New Roman"/>
          <w:sz w:val="28"/>
        </w:rPr>
        <w:t>раннего возраста</w:t>
      </w:r>
    </w:p>
    <w:p w:rsidR="00DA03B5" w:rsidRDefault="00DA03B5" w:rsidP="008D098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8A26AE">
        <w:rPr>
          <w:rFonts w:ascii="Times New Roman" w:hAnsi="Times New Roman" w:cs="Times New Roman"/>
          <w:b/>
          <w:sz w:val="28"/>
        </w:rPr>
        <w:t>Воспитатели</w:t>
      </w:r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Меньшенина</w:t>
      </w:r>
      <w:proofErr w:type="spellEnd"/>
      <w:r>
        <w:rPr>
          <w:rFonts w:ascii="Times New Roman" w:hAnsi="Times New Roman" w:cs="Times New Roman"/>
          <w:sz w:val="28"/>
        </w:rPr>
        <w:t xml:space="preserve"> О.Н.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данной группы 12 детей. 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девочек и 6 мальчиков.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 ОВЗ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DA03B5" w:rsidRPr="00FB70D0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группе </w:t>
      </w: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</w:t>
      </w:r>
      <w:proofErr w:type="gramEnd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условия для развития, воспитания и обучения детей в соответствии с программными требованиями:</w:t>
      </w:r>
    </w:p>
    <w:p w:rsidR="00DA03B5" w:rsidRPr="00FB70D0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помещение и оборудование соответствует санитарно-гигиеническим </w:t>
      </w:r>
      <w:proofErr w:type="gramStart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 </w:t>
      </w:r>
      <w:proofErr w:type="spellStart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proofErr w:type="gramEnd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03B5" w:rsidRPr="00FB70D0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proofErr w:type="gramStart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группах</w:t>
      </w:r>
      <w:proofErr w:type="gramEnd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организованы развивающие зоны: учебная, игровая, отдыха, самостоятельной  художественной и творческой деятельности;</w:t>
      </w:r>
    </w:p>
    <w:p w:rsidR="00DA03B5" w:rsidRPr="00FB70D0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  </w:t>
      </w:r>
      <w:proofErr w:type="gramStart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всестороннего</w:t>
      </w:r>
      <w:proofErr w:type="gramEnd"/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развития  детей  вне  занятий  в  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упповом  помещении  организован</w:t>
      </w: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физкультурно-оздор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овительный</w:t>
      </w: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угол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к,  угол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природы,    книжны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70D0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театрализованны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и т.д.</w:t>
      </w:r>
    </w:p>
    <w:p w:rsidR="00DA03B5" w:rsidRDefault="00DA03B5" w:rsidP="008D0987">
      <w:pPr>
        <w:pStyle w:val="c1"/>
        <w:shd w:val="clear" w:color="auto" w:fill="FFFFFF"/>
        <w:spacing w:before="0" w:beforeAutospacing="0" w:after="0" w:afterAutospacing="0"/>
        <w:ind w:left="567" w:right="-711" w:firstLine="851"/>
        <w:jc w:val="both"/>
        <w:rPr>
          <w:rStyle w:val="c5"/>
          <w:color w:val="000000"/>
          <w:sz w:val="28"/>
          <w:szCs w:val="28"/>
        </w:rPr>
      </w:pPr>
      <w:r w:rsidRPr="00371F68">
        <w:rPr>
          <w:color w:val="000000"/>
          <w:sz w:val="28"/>
          <w:szCs w:val="28"/>
          <w:shd w:val="clear" w:color="auto" w:fill="FFFFFF"/>
        </w:rPr>
        <w:t>Атмосфера в детском коллективе доброжелательная</w:t>
      </w:r>
      <w:r>
        <w:rPr>
          <w:color w:val="000000"/>
          <w:sz w:val="28"/>
          <w:szCs w:val="28"/>
          <w:shd w:val="clear" w:color="auto" w:fill="FFFFFF"/>
        </w:rPr>
        <w:t>, благоприятная</w:t>
      </w:r>
      <w:r w:rsidRPr="00371F68">
        <w:rPr>
          <w:color w:val="000000"/>
          <w:sz w:val="28"/>
          <w:szCs w:val="28"/>
          <w:shd w:val="clear" w:color="auto" w:fill="FFFFFF"/>
        </w:rPr>
        <w:t>, позитивная.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A03B5" w:rsidRDefault="00DA03B5" w:rsidP="008D0987">
      <w:pPr>
        <w:pStyle w:val="c1"/>
        <w:shd w:val="clear" w:color="auto" w:fill="FFFFFF"/>
        <w:spacing w:before="0" w:beforeAutospacing="0" w:after="0" w:afterAutospacing="0"/>
        <w:ind w:left="567" w:right="-711" w:firstLine="851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Проявляется стремление к усвоению определенных способов поведения, ориентированных на выполнение будущих социальных ролей в соответствии с гендерной ролью.</w:t>
      </w:r>
    </w:p>
    <w:p w:rsidR="00DA03B5" w:rsidRDefault="00DA03B5" w:rsidP="008D0987">
      <w:pPr>
        <w:pStyle w:val="c1"/>
        <w:shd w:val="clear" w:color="auto" w:fill="FFFFFF"/>
        <w:spacing w:before="0" w:beforeAutospacing="0" w:after="0" w:afterAutospacing="0"/>
        <w:ind w:left="567" w:right="-711" w:firstLine="85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У детей появились партнеры в игре. Дети стали играть в игры более длительное время. Самостоятельно могут выбрать тип деятельности. Соблюдая правила игры.</w:t>
      </w:r>
    </w:p>
    <w:p w:rsidR="00DA03B5" w:rsidRPr="0005067A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05067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Работа велась по основной 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образовательной </w:t>
      </w:r>
      <w:r w:rsidRPr="0005067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программе дошкольного учреждения, которая отвечает требованиям ФГОС. Ее базовая часть опирается на программу «От рождения до школы» под ред. </w:t>
      </w:r>
      <w:proofErr w:type="spellStart"/>
      <w:r w:rsidRPr="0005067A">
        <w:rPr>
          <w:rFonts w:ascii="Times New Roman" w:eastAsia="Times New Roman" w:hAnsi="Times New Roman" w:cs="Times New Roman"/>
          <w:sz w:val="28"/>
          <w:szCs w:val="21"/>
          <w:lang w:eastAsia="ru-RU"/>
        </w:rPr>
        <w:t>Вераксы</w:t>
      </w:r>
      <w:proofErr w:type="spellEnd"/>
      <w:r w:rsidRPr="0005067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Н.Е., Комаровой Т.С., Васильевой </w:t>
      </w:r>
      <w:proofErr w:type="gramStart"/>
      <w:r w:rsidRPr="0005067A">
        <w:rPr>
          <w:rFonts w:ascii="Times New Roman" w:eastAsia="Times New Roman" w:hAnsi="Times New Roman" w:cs="Times New Roman"/>
          <w:sz w:val="28"/>
          <w:szCs w:val="21"/>
          <w:lang w:eastAsia="ru-RU"/>
        </w:rPr>
        <w:t>М.А..</w:t>
      </w:r>
      <w:proofErr w:type="gramEnd"/>
      <w:r w:rsidRPr="0005067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Работу планировали в соответствии с комплексно-тематическим планированием, САНПИН.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     Поставленные программой </w:t>
      </w:r>
      <w:r w:rsidRPr="0005067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цели и задачи по данному возрасту реализованы в полном объеме. Положительную динамику достижений воспитанников в </w:t>
      </w:r>
      <w:proofErr w:type="spellStart"/>
      <w:r w:rsidRPr="0005067A">
        <w:rPr>
          <w:rFonts w:ascii="Times New Roman" w:eastAsia="Times New Roman" w:hAnsi="Times New Roman" w:cs="Times New Roman"/>
          <w:sz w:val="28"/>
          <w:szCs w:val="21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 </w:t>
      </w:r>
      <w:r w:rsidRPr="0005067A"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- образовательном процессе позволяет видеть нам </w:t>
      </w:r>
      <w:r w:rsidRPr="0005067A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>мониторинг</w:t>
      </w: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. </w:t>
      </w:r>
    </w:p>
    <w:p w:rsidR="00DA03B5" w:rsidRPr="00C043C4" w:rsidRDefault="00DA03B5" w:rsidP="008D0987">
      <w:pPr>
        <w:tabs>
          <w:tab w:val="left" w:pos="7216"/>
        </w:tabs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43C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При проведении мониторинга развития детей используется методика «Наблюдение за развитием детей от 3 до 48 месяцев и протоколирование результатов» под редакцией С.Н. </w:t>
      </w:r>
      <w:proofErr w:type="spellStart"/>
      <w:r w:rsidRPr="00C043C4">
        <w:rPr>
          <w:rFonts w:ascii="Times New Roman" w:eastAsia="Calibri" w:hAnsi="Times New Roman" w:cs="Times New Roman"/>
          <w:sz w:val="28"/>
          <w:szCs w:val="24"/>
          <w:lang w:eastAsia="ru-RU"/>
        </w:rPr>
        <w:t>Бондаревой</w:t>
      </w:r>
      <w:proofErr w:type="spellEnd"/>
      <w:r w:rsidRPr="00C043C4">
        <w:rPr>
          <w:rFonts w:ascii="Times New Roman" w:eastAsia="Calibri" w:hAnsi="Times New Roman" w:cs="Times New Roman"/>
          <w:sz w:val="28"/>
          <w:szCs w:val="24"/>
          <w:lang w:eastAsia="ru-RU"/>
        </w:rPr>
        <w:t>. Данная методика позволяет проводить целенаправленное наблюдение за развитием детей раннего возраста. Важную роль в оценке уровня детского развития играет ежедневное наблюдение за ребенком в течение длительного времени. Это дает возможность своевременно выявить какие-либо недостатки в развитии ребенка, подобрать эффективные методы и приемы работы, позволяющие устранить эти недостатки или смягчить их влияние.</w:t>
      </w:r>
    </w:p>
    <w:p w:rsidR="00DA03B5" w:rsidRPr="00C043C4" w:rsidRDefault="00DA03B5" w:rsidP="008D0987">
      <w:pPr>
        <w:tabs>
          <w:tab w:val="left" w:pos="7216"/>
        </w:tabs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43C4">
        <w:rPr>
          <w:rFonts w:ascii="Times New Roman" w:eastAsia="Calibri" w:hAnsi="Times New Roman" w:cs="Times New Roman"/>
          <w:sz w:val="28"/>
          <w:szCs w:val="24"/>
          <w:lang w:eastAsia="ru-RU"/>
        </w:rPr>
        <w:t>Мониторинг проводится в ходе наблюдений за развитием ребенка фиксируются в «Карте развития ребенка», в которой выделены основные направления развития:</w:t>
      </w:r>
    </w:p>
    <w:p w:rsidR="00DA03B5" w:rsidRPr="00C043C4" w:rsidRDefault="00DA03B5" w:rsidP="008D0987">
      <w:pPr>
        <w:numPr>
          <w:ilvl w:val="0"/>
          <w:numId w:val="5"/>
        </w:num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43C4">
        <w:rPr>
          <w:rFonts w:ascii="Times New Roman" w:eastAsia="Calibri" w:hAnsi="Times New Roman" w:cs="Times New Roman"/>
          <w:sz w:val="28"/>
          <w:szCs w:val="24"/>
          <w:lang w:eastAsia="ru-RU"/>
        </w:rPr>
        <w:t>Крупная моторика;</w:t>
      </w:r>
    </w:p>
    <w:p w:rsidR="00DA03B5" w:rsidRPr="00C043C4" w:rsidRDefault="00DA03B5" w:rsidP="008D0987">
      <w:pPr>
        <w:numPr>
          <w:ilvl w:val="0"/>
          <w:numId w:val="5"/>
        </w:num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43C4">
        <w:rPr>
          <w:rFonts w:ascii="Times New Roman" w:eastAsia="Calibri" w:hAnsi="Times New Roman" w:cs="Times New Roman"/>
          <w:sz w:val="28"/>
          <w:szCs w:val="24"/>
          <w:lang w:eastAsia="ru-RU"/>
        </w:rPr>
        <w:lastRenderedPageBreak/>
        <w:t>Мелкая моторика и зрительно-двигательная координация;</w:t>
      </w:r>
    </w:p>
    <w:p w:rsidR="00DA03B5" w:rsidRPr="00C043C4" w:rsidRDefault="00DA03B5" w:rsidP="008D0987">
      <w:pPr>
        <w:numPr>
          <w:ilvl w:val="0"/>
          <w:numId w:val="5"/>
        </w:num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43C4">
        <w:rPr>
          <w:rFonts w:ascii="Times New Roman" w:eastAsia="Calibri" w:hAnsi="Times New Roman" w:cs="Times New Roman"/>
          <w:sz w:val="28"/>
          <w:szCs w:val="24"/>
          <w:lang w:eastAsia="ru-RU"/>
        </w:rPr>
        <w:t>Речевое развитие (способность к восприятию и воспроизведению речи);</w:t>
      </w:r>
    </w:p>
    <w:p w:rsidR="00DA03B5" w:rsidRPr="00C043C4" w:rsidRDefault="00DA03B5" w:rsidP="008D0987">
      <w:pPr>
        <w:numPr>
          <w:ilvl w:val="0"/>
          <w:numId w:val="5"/>
        </w:num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43C4">
        <w:rPr>
          <w:rFonts w:ascii="Times New Roman" w:eastAsia="Calibri" w:hAnsi="Times New Roman" w:cs="Times New Roman"/>
          <w:sz w:val="28"/>
          <w:szCs w:val="24"/>
          <w:lang w:eastAsia="ru-RU"/>
        </w:rPr>
        <w:t>Когнитивное развитие (способность к познавательной деятельности);</w:t>
      </w:r>
    </w:p>
    <w:p w:rsidR="00DA03B5" w:rsidRPr="00C043C4" w:rsidRDefault="00DA03B5" w:rsidP="008D0987">
      <w:pPr>
        <w:numPr>
          <w:ilvl w:val="0"/>
          <w:numId w:val="5"/>
        </w:num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43C4">
        <w:rPr>
          <w:rFonts w:ascii="Times New Roman" w:eastAsia="Calibri" w:hAnsi="Times New Roman" w:cs="Times New Roman"/>
          <w:sz w:val="28"/>
          <w:szCs w:val="24"/>
          <w:lang w:eastAsia="ru-RU"/>
        </w:rPr>
        <w:t>Социальное развитие;</w:t>
      </w:r>
    </w:p>
    <w:p w:rsidR="00DA03B5" w:rsidRPr="00C043C4" w:rsidRDefault="00DA03B5" w:rsidP="008D0987">
      <w:pPr>
        <w:numPr>
          <w:ilvl w:val="0"/>
          <w:numId w:val="5"/>
        </w:num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43C4">
        <w:rPr>
          <w:rFonts w:ascii="Times New Roman" w:eastAsia="Calibri" w:hAnsi="Times New Roman" w:cs="Times New Roman"/>
          <w:sz w:val="28"/>
          <w:szCs w:val="24"/>
          <w:lang w:eastAsia="ru-RU"/>
        </w:rPr>
        <w:t>Эмоциональное развитие.</w:t>
      </w:r>
    </w:p>
    <w:p w:rsidR="00DA03B5" w:rsidRPr="00B52D90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2D90">
        <w:rPr>
          <w:rFonts w:ascii="Times New Roman" w:eastAsia="Times New Roman" w:hAnsi="Times New Roman" w:cs="Times New Roman"/>
          <w:sz w:val="28"/>
          <w:szCs w:val="28"/>
          <w:lang w:eastAsia="ru-RU"/>
        </w:rPr>
        <w:t>В  мониторинге</w:t>
      </w:r>
      <w:proofErr w:type="gramEnd"/>
      <w:r w:rsidRPr="00B52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участвовало 12 детей. </w:t>
      </w:r>
    </w:p>
    <w:p w:rsidR="00DA03B5" w:rsidRDefault="00DF7059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Можно сделать следующие выводы (см. стр.7)</w:t>
      </w:r>
    </w:p>
    <w:p w:rsidR="006B292F" w:rsidRDefault="006B292F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DA03B5" w:rsidRPr="00D10A91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9651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</w:t>
      </w:r>
      <w:r w:rsidRPr="00D10A9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рупная моторика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</w:t>
      </w:r>
      <w:r w:rsidRPr="003438A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высоком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уровне</w:t>
      </w:r>
      <w:r w:rsidRPr="00D10A9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10 </w:t>
      </w:r>
      <w:r w:rsidRPr="00D10A91">
        <w:rPr>
          <w:rFonts w:ascii="Times New Roman" w:eastAsia="Calibri" w:hAnsi="Times New Roman" w:cs="Times New Roman"/>
          <w:sz w:val="28"/>
          <w:szCs w:val="24"/>
          <w:lang w:eastAsia="ru-RU"/>
        </w:rPr>
        <w:t>детей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(О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Б.,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Г., С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К., 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А., З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З.,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Р.,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Ж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Ч.,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П., Коля В., М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И.) 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Данные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дети </w:t>
      </w:r>
      <w:r w:rsidRPr="00A9651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уверенно</w:t>
      </w:r>
      <w:proofErr w:type="gramEnd"/>
      <w:r w:rsidRPr="00A9651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бега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ют</w:t>
      </w:r>
      <w:r w:rsidRPr="00A9651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и без труда останавливаться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</w:t>
      </w:r>
      <w:r w:rsidRPr="00A9651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подпрыг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ивают</w:t>
      </w:r>
      <w:r w:rsidRPr="00A96518">
        <w:rPr>
          <w:rFonts w:ascii="Times New Roman" w:eastAsia="Calibri" w:hAnsi="Times New Roman" w:cs="Times New Roman"/>
          <w:sz w:val="28"/>
          <w:szCs w:val="24"/>
          <w:lang w:eastAsia="ru-RU"/>
        </w:rPr>
        <w:t>, отталкива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ются</w:t>
      </w:r>
      <w:r w:rsidRPr="00A9651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от пола обеими ногами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Pr="00A96518">
        <w:rPr>
          <w:rFonts w:ascii="Times New Roman" w:eastAsia="Calibri" w:hAnsi="Times New Roman" w:cs="Times New Roman"/>
          <w:sz w:val="28"/>
          <w:szCs w:val="24"/>
          <w:lang w:eastAsia="ru-RU"/>
        </w:rPr>
        <w:t>подн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имаю</w:t>
      </w:r>
      <w:r w:rsidRPr="00A96518">
        <w:rPr>
          <w:rFonts w:ascii="Times New Roman" w:eastAsia="Calibri" w:hAnsi="Times New Roman" w:cs="Times New Roman"/>
          <w:sz w:val="28"/>
          <w:szCs w:val="24"/>
          <w:lang w:eastAsia="ru-RU"/>
        </w:rPr>
        <w:t>тся по лестнице переменным шагом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, п</w:t>
      </w:r>
      <w:r w:rsidRPr="00A96518">
        <w:rPr>
          <w:rFonts w:ascii="Times New Roman" w:eastAsia="Calibri" w:hAnsi="Times New Roman" w:cs="Times New Roman"/>
          <w:sz w:val="28"/>
          <w:szCs w:val="24"/>
          <w:lang w:eastAsia="ru-RU"/>
        </w:rPr>
        <w:t>ерепрыгива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A96518">
        <w:rPr>
          <w:rFonts w:ascii="Times New Roman" w:eastAsia="Calibri" w:hAnsi="Times New Roman" w:cs="Times New Roman"/>
          <w:sz w:val="28"/>
          <w:szCs w:val="24"/>
          <w:lang w:eastAsia="ru-RU"/>
        </w:rPr>
        <w:t>т через тонкую веревку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 Ловя</w:t>
      </w:r>
      <w:r w:rsidRPr="00B93A32">
        <w:rPr>
          <w:rFonts w:ascii="Times New Roman" w:eastAsia="Calibri" w:hAnsi="Times New Roman" w:cs="Times New Roman"/>
          <w:sz w:val="28"/>
          <w:szCs w:val="24"/>
          <w:lang w:eastAsia="ru-RU"/>
        </w:rPr>
        <w:t>т руками большой мяч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</w:t>
      </w:r>
      <w:r w:rsidRPr="003438A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среднем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уровне  2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детей (В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М, 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М.)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Не умеют </w:t>
      </w:r>
      <w:r w:rsidRPr="000445C5">
        <w:rPr>
          <w:rFonts w:ascii="Times New Roman" w:eastAsia="Calibri" w:hAnsi="Times New Roman" w:cs="Times New Roman"/>
          <w:sz w:val="28"/>
          <w:szCs w:val="24"/>
          <w:lang w:eastAsia="ru-RU"/>
        </w:rPr>
        <w:t>кататься на трехколесном велосипеде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Прыгают </w:t>
      </w:r>
      <w:r w:rsidRPr="000445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с</w:t>
      </w:r>
      <w:proofErr w:type="gramEnd"/>
      <w:r w:rsidRPr="000445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места, отталкиваясь двумя ногами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0445C5">
        <w:rPr>
          <w:rFonts w:ascii="Times New Roman" w:eastAsia="Calibri" w:hAnsi="Times New Roman" w:cs="Times New Roman"/>
          <w:sz w:val="28"/>
          <w:szCs w:val="24"/>
          <w:lang w:eastAsia="ru-RU"/>
        </w:rPr>
        <w:t>Мо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гу</w:t>
      </w:r>
      <w:r w:rsidRPr="000445C5">
        <w:rPr>
          <w:rFonts w:ascii="Times New Roman" w:eastAsia="Calibri" w:hAnsi="Times New Roman" w:cs="Times New Roman"/>
          <w:sz w:val="28"/>
          <w:szCs w:val="24"/>
          <w:lang w:eastAsia="ru-RU"/>
        </w:rPr>
        <w:t>т спуститься с лестницы переменным шагом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 Умеют л</w:t>
      </w:r>
      <w:r w:rsidRPr="000445C5">
        <w:rPr>
          <w:rFonts w:ascii="Times New Roman" w:eastAsia="Calibri" w:hAnsi="Times New Roman" w:cs="Times New Roman"/>
          <w:sz w:val="28"/>
          <w:szCs w:val="24"/>
          <w:lang w:eastAsia="ru-RU"/>
        </w:rPr>
        <w:t>овит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ь</w:t>
      </w:r>
      <w:r w:rsidRPr="000445C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руками большой мяч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На </w:t>
      </w:r>
      <w:r w:rsidRPr="003438A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низком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уровне 0 ребенок </w:t>
      </w:r>
    </w:p>
    <w:p w:rsidR="00DA03B5" w:rsidRPr="00D10A91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A03B5" w:rsidRPr="00972299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972299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Мелкая моторика и зрительно-двигательная координация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438A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Высокий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уровень – 5 детей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( О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Б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>,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Р, Ж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Ч,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П, М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И.)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438A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Средний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уровень – 7 (М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И., 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М., 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М.,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Г., С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К., 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А., К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В.)</w:t>
      </w:r>
    </w:p>
    <w:p w:rsidR="00DA03B5" w:rsidRPr="00F85378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F85378">
        <w:rPr>
          <w:rFonts w:ascii="Times New Roman" w:eastAsia="Calibri" w:hAnsi="Times New Roman" w:cs="Times New Roman"/>
          <w:sz w:val="28"/>
          <w:szCs w:val="24"/>
          <w:lang w:eastAsia="ru-RU"/>
        </w:rPr>
        <w:t>Мо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гу</w:t>
      </w:r>
      <w:r w:rsidRPr="00F85378">
        <w:rPr>
          <w:rFonts w:ascii="Times New Roman" w:eastAsia="Calibri" w:hAnsi="Times New Roman" w:cs="Times New Roman"/>
          <w:sz w:val="28"/>
          <w:szCs w:val="24"/>
          <w:lang w:eastAsia="ru-RU"/>
        </w:rPr>
        <w:t>т нанизывать крупные бусины на нитку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F85378">
        <w:rPr>
          <w:rFonts w:ascii="Times New Roman" w:eastAsia="Calibri" w:hAnsi="Times New Roman" w:cs="Times New Roman"/>
          <w:sz w:val="28"/>
          <w:szCs w:val="24"/>
          <w:lang w:eastAsia="ru-RU"/>
        </w:rPr>
        <w:t>Использу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F85378">
        <w:rPr>
          <w:rFonts w:ascii="Times New Roman" w:eastAsia="Calibri" w:hAnsi="Times New Roman" w:cs="Times New Roman"/>
          <w:sz w:val="28"/>
          <w:szCs w:val="24"/>
          <w:lang w:eastAsia="ru-RU"/>
        </w:rPr>
        <w:t>т трехпальцевый захват, производя различные действия с мелкими предметами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Могут</w:t>
      </w:r>
      <w:r w:rsidRPr="00F85378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нарисовать круг по образцу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Не могут </w:t>
      </w:r>
      <w:r w:rsidRPr="00F85378">
        <w:rPr>
          <w:rFonts w:ascii="Times New Roman" w:eastAsia="Calibri" w:hAnsi="Times New Roman" w:cs="Times New Roman"/>
          <w:sz w:val="28"/>
          <w:szCs w:val="24"/>
          <w:lang w:eastAsia="ru-RU"/>
        </w:rPr>
        <w:t>согнуть пополам лист бумаги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3438A3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Низкий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уровень – 0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F85378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Речевое развитие (способность к восприятию и воспроизведению речи)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33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Высокий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уровень 6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детей  (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Слава К., Захар З. Аня Р., Женя Ч, Аня П., Коля В.) 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DF2D34">
        <w:rPr>
          <w:rFonts w:ascii="Times New Roman" w:eastAsia="Calibri" w:hAnsi="Times New Roman" w:cs="Times New Roman"/>
          <w:sz w:val="28"/>
          <w:szCs w:val="24"/>
          <w:lang w:eastAsia="ru-RU"/>
        </w:rPr>
        <w:t>Мо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гут</w:t>
      </w:r>
      <w:r w:rsidRPr="00DF2D3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показывать на картинках действия, выполняемые нарисованными </w:t>
      </w:r>
      <w:proofErr w:type="gramStart"/>
      <w:r w:rsidRPr="00DF2D34">
        <w:rPr>
          <w:rFonts w:ascii="Times New Roman" w:eastAsia="Calibri" w:hAnsi="Times New Roman" w:cs="Times New Roman"/>
          <w:sz w:val="28"/>
          <w:szCs w:val="24"/>
          <w:lang w:eastAsia="ru-RU"/>
        </w:rPr>
        <w:t>персонажами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, </w:t>
      </w:r>
      <w:r w:rsidRPr="00DF2D3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выполн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яют</w:t>
      </w:r>
      <w:proofErr w:type="gramEnd"/>
      <w:r w:rsidRPr="00DF2D3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двойную просьбу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DF2D34">
        <w:rPr>
          <w:rFonts w:ascii="Times New Roman" w:eastAsia="Calibri" w:hAnsi="Times New Roman" w:cs="Times New Roman"/>
          <w:sz w:val="28"/>
          <w:szCs w:val="24"/>
          <w:lang w:eastAsia="ru-RU"/>
        </w:rPr>
        <w:t>Во время игры разговарива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DF2D3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друг с другом.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Могут </w:t>
      </w:r>
      <w:r w:rsidRPr="00DF2D3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повторить</w:t>
      </w:r>
      <w:proofErr w:type="gramEnd"/>
      <w:r w:rsidRPr="00DF2D34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короткое предложение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833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Средний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 </w:t>
      </w:r>
      <w:r w:rsidRPr="00833FD1">
        <w:rPr>
          <w:rFonts w:ascii="Times New Roman" w:eastAsia="Calibri" w:hAnsi="Times New Roman" w:cs="Times New Roman"/>
          <w:sz w:val="28"/>
          <w:szCs w:val="24"/>
          <w:lang w:eastAsia="ru-RU"/>
        </w:rPr>
        <w:t>уровень</w:t>
      </w:r>
      <w:proofErr w:type="gramEnd"/>
      <w:r w:rsidRPr="00833F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4 детей (В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М., 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А., 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.М., М.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И.)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A06791">
        <w:rPr>
          <w:rFonts w:ascii="Times New Roman" w:eastAsia="Calibri" w:hAnsi="Times New Roman" w:cs="Times New Roman"/>
          <w:sz w:val="28"/>
          <w:szCs w:val="24"/>
          <w:lang w:eastAsia="ru-RU"/>
        </w:rPr>
        <w:t>Понима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A06791">
        <w:rPr>
          <w:rFonts w:ascii="Times New Roman" w:eastAsia="Calibri" w:hAnsi="Times New Roman" w:cs="Times New Roman"/>
          <w:sz w:val="28"/>
          <w:szCs w:val="24"/>
          <w:lang w:eastAsia="ru-RU"/>
        </w:rPr>
        <w:t>т обозначение количества словами «Один», «Много»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A06791">
        <w:rPr>
          <w:rFonts w:ascii="Times New Roman" w:eastAsia="Calibri" w:hAnsi="Times New Roman" w:cs="Times New Roman"/>
          <w:sz w:val="28"/>
          <w:szCs w:val="24"/>
          <w:lang w:eastAsia="ru-RU"/>
        </w:rPr>
        <w:t>Показыва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ют </w:t>
      </w:r>
      <w:r w:rsidRPr="00A06791">
        <w:rPr>
          <w:rFonts w:ascii="Times New Roman" w:eastAsia="Calibri" w:hAnsi="Times New Roman" w:cs="Times New Roman"/>
          <w:sz w:val="28"/>
          <w:szCs w:val="24"/>
          <w:lang w:eastAsia="ru-RU"/>
        </w:rPr>
        <w:t>объекты на картинках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A06791">
        <w:rPr>
          <w:rFonts w:ascii="Times New Roman" w:eastAsia="Calibri" w:hAnsi="Times New Roman" w:cs="Times New Roman"/>
          <w:sz w:val="28"/>
          <w:szCs w:val="24"/>
          <w:lang w:eastAsia="ru-RU"/>
        </w:rPr>
        <w:t>Мо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гут строить короткие предложения. Не п</w:t>
      </w:r>
      <w:r w:rsidRPr="00A06791">
        <w:rPr>
          <w:rFonts w:ascii="Times New Roman" w:eastAsia="Calibri" w:hAnsi="Times New Roman" w:cs="Times New Roman"/>
          <w:sz w:val="28"/>
          <w:szCs w:val="24"/>
          <w:lang w:eastAsia="ru-RU"/>
        </w:rPr>
        <w:t>равильно употребля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A06791">
        <w:rPr>
          <w:rFonts w:ascii="Times New Roman" w:eastAsia="Calibri" w:hAnsi="Times New Roman" w:cs="Times New Roman"/>
          <w:sz w:val="28"/>
          <w:szCs w:val="24"/>
          <w:lang w:eastAsia="ru-RU"/>
        </w:rPr>
        <w:t>т в речи имена прилагательные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</w:p>
    <w:p w:rsidR="00DA03B5" w:rsidRPr="00D74733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spellStart"/>
      <w:r w:rsidRPr="00D74733">
        <w:rPr>
          <w:rFonts w:ascii="Times New Roman" w:eastAsia="Calibri" w:hAnsi="Times New Roman" w:cs="Times New Roman"/>
          <w:sz w:val="28"/>
          <w:szCs w:val="24"/>
          <w:lang w:eastAsia="ru-RU"/>
        </w:rPr>
        <w:t>Меняйло</w:t>
      </w:r>
      <w:proofErr w:type="spellEnd"/>
      <w:r w:rsidRPr="00D74733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Вита начала повторять слова. Речь невнятная.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833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lastRenderedPageBreak/>
        <w:t>Низкий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уровень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2 детей (О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Б.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Г.) </w:t>
      </w:r>
    </w:p>
    <w:p w:rsidR="00DA03B5" w:rsidRPr="0049234A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49234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Когнитивное развитие (способность к познавательной деятельности)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33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Высокий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уровень8 детей (В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М., О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Б,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Р, Ж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Ч.,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П., К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В., 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М.)</w:t>
      </w:r>
    </w:p>
    <w:p w:rsidR="00DA03B5" w:rsidRPr="004D6BA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4D6BA5">
        <w:rPr>
          <w:rFonts w:ascii="Times New Roman" w:eastAsia="Calibri" w:hAnsi="Times New Roman" w:cs="Times New Roman"/>
          <w:sz w:val="28"/>
          <w:szCs w:val="24"/>
          <w:lang w:eastAsia="ru-RU"/>
        </w:rPr>
        <w:t>Распределя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4D6BA5">
        <w:rPr>
          <w:rFonts w:ascii="Times New Roman" w:eastAsia="Calibri" w:hAnsi="Times New Roman" w:cs="Times New Roman"/>
          <w:sz w:val="28"/>
          <w:szCs w:val="24"/>
          <w:lang w:eastAsia="ru-RU"/>
        </w:rPr>
        <w:t>т предметы по соответствующим категориям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4D6BA5">
        <w:rPr>
          <w:rFonts w:ascii="Times New Roman" w:eastAsia="Calibri" w:hAnsi="Times New Roman" w:cs="Times New Roman"/>
          <w:sz w:val="28"/>
          <w:szCs w:val="24"/>
          <w:lang w:eastAsia="ru-RU"/>
        </w:rPr>
        <w:t>Мо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гу</w:t>
      </w:r>
      <w:r w:rsidRPr="004D6BA5">
        <w:rPr>
          <w:rFonts w:ascii="Times New Roman" w:eastAsia="Calibri" w:hAnsi="Times New Roman" w:cs="Times New Roman"/>
          <w:sz w:val="28"/>
          <w:szCs w:val="24"/>
          <w:lang w:eastAsia="ru-RU"/>
        </w:rPr>
        <w:t>т рассортиро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вы</w:t>
      </w:r>
      <w:r w:rsidRPr="004D6BA5">
        <w:rPr>
          <w:rFonts w:ascii="Times New Roman" w:eastAsia="Calibri" w:hAnsi="Times New Roman" w:cs="Times New Roman"/>
          <w:sz w:val="28"/>
          <w:szCs w:val="24"/>
          <w:lang w:eastAsia="ru-RU"/>
        </w:rPr>
        <w:t>вать предметы по их форме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4D6BA5">
        <w:rPr>
          <w:rFonts w:ascii="Times New Roman" w:eastAsia="Calibri" w:hAnsi="Times New Roman" w:cs="Times New Roman"/>
          <w:sz w:val="28"/>
          <w:szCs w:val="24"/>
          <w:lang w:eastAsia="ru-RU"/>
        </w:rPr>
        <w:t>Вставля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4D6BA5">
        <w:rPr>
          <w:rFonts w:ascii="Times New Roman" w:eastAsia="Calibri" w:hAnsi="Times New Roman" w:cs="Times New Roman"/>
          <w:sz w:val="28"/>
          <w:szCs w:val="24"/>
          <w:lang w:eastAsia="ru-RU"/>
        </w:rPr>
        <w:t>т три стакана разной величине один в другой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33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Средний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уровень</w:t>
      </w:r>
      <w:r w:rsidRPr="005306E6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>4  детей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 (С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К., 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А., З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.З.,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)</w:t>
      </w:r>
    </w:p>
    <w:p w:rsidR="00DA03B5" w:rsidRPr="00C030BB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C030BB">
        <w:rPr>
          <w:rFonts w:ascii="Times New Roman" w:eastAsia="Calibri" w:hAnsi="Times New Roman" w:cs="Times New Roman"/>
          <w:sz w:val="28"/>
          <w:szCs w:val="24"/>
          <w:lang w:eastAsia="ru-RU"/>
        </w:rPr>
        <w:t>Мо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гу</w:t>
      </w:r>
      <w:r w:rsidRPr="00C030BB">
        <w:rPr>
          <w:rFonts w:ascii="Times New Roman" w:eastAsia="Calibri" w:hAnsi="Times New Roman" w:cs="Times New Roman"/>
          <w:sz w:val="28"/>
          <w:szCs w:val="24"/>
          <w:lang w:eastAsia="ru-RU"/>
        </w:rPr>
        <w:t>т подбирать подходящие по размеру предметы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C030BB">
        <w:rPr>
          <w:rFonts w:ascii="Times New Roman" w:eastAsia="Calibri" w:hAnsi="Times New Roman" w:cs="Times New Roman"/>
          <w:sz w:val="28"/>
          <w:szCs w:val="24"/>
          <w:lang w:eastAsia="ru-RU"/>
        </w:rPr>
        <w:t>Мо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гу</w:t>
      </w:r>
      <w:r w:rsidRPr="00C030BB">
        <w:rPr>
          <w:rFonts w:ascii="Times New Roman" w:eastAsia="Calibri" w:hAnsi="Times New Roman" w:cs="Times New Roman"/>
          <w:sz w:val="28"/>
          <w:szCs w:val="24"/>
          <w:lang w:eastAsia="ru-RU"/>
        </w:rPr>
        <w:t>т найти предмет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C030BB">
        <w:rPr>
          <w:rFonts w:ascii="Times New Roman" w:eastAsia="Calibri" w:hAnsi="Times New Roman" w:cs="Times New Roman"/>
          <w:sz w:val="28"/>
          <w:szCs w:val="24"/>
          <w:lang w:eastAsia="ru-RU"/>
        </w:rPr>
        <w:t>Повторя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C030BB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т успешные действия 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33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Низкий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уровень 0 ребенок 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A04B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Социальное развитие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proofErr w:type="gramStart"/>
      <w:r w:rsidRPr="00833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Высокий </w:t>
      </w:r>
      <w:r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6</w:t>
      </w:r>
      <w:proofErr w:type="gramEnd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детей   (О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Б.,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Р., Ж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Ч.,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П., К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В., М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И.) 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Раду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тся, когда хвалят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Игра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ю</w:t>
      </w: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т с другими детьми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Говор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я</w:t>
      </w: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т</w:t>
      </w:r>
      <w:proofErr w:type="gramEnd"/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о себе самом в первом лице («Я»)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Мо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гу</w:t>
      </w: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т расстаться с матерью на несколько часов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 w:rsidRPr="00833FD1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33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Средний 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уровень    детей (В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М, А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Г., С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К., З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.З., В.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М., В</w:t>
      </w:r>
      <w:r w:rsidR="003E39B5">
        <w:rPr>
          <w:rFonts w:ascii="Times New Roman" w:eastAsia="Calibri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А.).)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Среди своих сверстников выдел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яют тех, с </w:t>
      </w:r>
      <w:proofErr w:type="gramStart"/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кем </w:t>
      </w: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больше</w:t>
      </w:r>
      <w:proofErr w:type="gramEnd"/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всего нравится общаться, играть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Прос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>я</w:t>
      </w:r>
      <w:r w:rsidRPr="008A04BE">
        <w:rPr>
          <w:rFonts w:ascii="Times New Roman" w:eastAsia="Calibri" w:hAnsi="Times New Roman" w:cs="Times New Roman"/>
          <w:sz w:val="28"/>
          <w:szCs w:val="24"/>
          <w:lang w:eastAsia="ru-RU"/>
        </w:rPr>
        <w:t>т взрослых поиграть с ним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. 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833FD1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Низкий</w:t>
      </w:r>
      <w:r>
        <w:rPr>
          <w:rFonts w:ascii="Times New Roman" w:eastAsia="Calibri" w:hAnsi="Times New Roman" w:cs="Times New Roman"/>
          <w:sz w:val="28"/>
          <w:szCs w:val="24"/>
          <w:lang w:eastAsia="ru-RU"/>
        </w:rPr>
        <w:t xml:space="preserve"> уровень 0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A03B5" w:rsidRPr="008A04BE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A04BE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Эмоциональное развитие.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Высокий уровень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438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38A3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 (</w:t>
      </w:r>
      <w:proofErr w:type="gramEnd"/>
      <w:r w:rsidRPr="003438A3">
        <w:rPr>
          <w:rFonts w:ascii="Times New Roman" w:hAnsi="Times New Roman" w:cs="Times New Roman"/>
          <w:sz w:val="28"/>
          <w:szCs w:val="28"/>
        </w:rPr>
        <w:t>В</w:t>
      </w:r>
      <w:r w:rsidR="003E39B5">
        <w:rPr>
          <w:rFonts w:ascii="Times New Roman" w:hAnsi="Times New Roman" w:cs="Times New Roman"/>
          <w:sz w:val="28"/>
          <w:szCs w:val="28"/>
        </w:rPr>
        <w:t>.</w:t>
      </w:r>
      <w:r w:rsidRPr="003438A3">
        <w:rPr>
          <w:rFonts w:ascii="Times New Roman" w:hAnsi="Times New Roman" w:cs="Times New Roman"/>
          <w:sz w:val="28"/>
          <w:szCs w:val="28"/>
        </w:rPr>
        <w:t>М., С</w:t>
      </w:r>
      <w:r w:rsidR="003E39B5">
        <w:rPr>
          <w:rFonts w:ascii="Times New Roman" w:hAnsi="Times New Roman" w:cs="Times New Roman"/>
          <w:sz w:val="28"/>
          <w:szCs w:val="28"/>
        </w:rPr>
        <w:t>.</w:t>
      </w:r>
      <w:r w:rsidRPr="003438A3">
        <w:rPr>
          <w:rFonts w:ascii="Times New Roman" w:hAnsi="Times New Roman" w:cs="Times New Roman"/>
          <w:sz w:val="28"/>
          <w:szCs w:val="28"/>
        </w:rPr>
        <w:t>К.,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3E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Ч., А</w:t>
      </w:r>
      <w:r w:rsidR="003E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П., А</w:t>
      </w:r>
      <w:r w:rsidR="003E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Р., К</w:t>
      </w:r>
      <w:r w:rsidR="003E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В.,</w:t>
      </w:r>
      <w:r w:rsidRPr="003438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E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М., З</w:t>
      </w:r>
      <w:r w:rsidR="003E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З, М</w:t>
      </w:r>
      <w:r w:rsidR="003E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И., О</w:t>
      </w:r>
      <w:r w:rsidR="003E39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Б.)</w:t>
      </w:r>
    </w:p>
    <w:p w:rsidR="00DA03B5" w:rsidRPr="003438A3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52D90">
        <w:rPr>
          <w:rFonts w:ascii="Times New Roman" w:hAnsi="Times New Roman" w:cs="Times New Roman"/>
          <w:sz w:val="28"/>
          <w:szCs w:val="28"/>
        </w:rPr>
        <w:t>Спокойно относ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52D90">
        <w:rPr>
          <w:rFonts w:ascii="Times New Roman" w:hAnsi="Times New Roman" w:cs="Times New Roman"/>
          <w:sz w:val="28"/>
          <w:szCs w:val="28"/>
        </w:rPr>
        <w:t>тся к неудачам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2D90">
        <w:rPr>
          <w:rFonts w:ascii="Times New Roman" w:hAnsi="Times New Roman" w:cs="Times New Roman"/>
          <w:sz w:val="28"/>
          <w:szCs w:val="28"/>
        </w:rPr>
        <w:t>Радостно встреча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2D90">
        <w:rPr>
          <w:rFonts w:ascii="Times New Roman" w:hAnsi="Times New Roman" w:cs="Times New Roman"/>
          <w:sz w:val="28"/>
          <w:szCs w:val="28"/>
        </w:rPr>
        <w:t>т родителей в детском саду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2D90">
        <w:rPr>
          <w:rFonts w:ascii="Times New Roman" w:hAnsi="Times New Roman" w:cs="Times New Roman"/>
          <w:sz w:val="28"/>
          <w:szCs w:val="28"/>
        </w:rPr>
        <w:t>Проявля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2D90">
        <w:rPr>
          <w:rFonts w:ascii="Times New Roman" w:hAnsi="Times New Roman" w:cs="Times New Roman"/>
          <w:sz w:val="28"/>
          <w:szCs w:val="28"/>
        </w:rPr>
        <w:t>т соответствующие его возрасту терпение усидчивость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52D90">
        <w:rPr>
          <w:rFonts w:ascii="Times New Roman" w:hAnsi="Times New Roman" w:cs="Times New Roman"/>
          <w:sz w:val="28"/>
          <w:szCs w:val="28"/>
        </w:rPr>
        <w:t>Проявля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52D90">
        <w:rPr>
          <w:rFonts w:ascii="Times New Roman" w:hAnsi="Times New Roman" w:cs="Times New Roman"/>
          <w:sz w:val="28"/>
          <w:szCs w:val="28"/>
        </w:rPr>
        <w:t>т соответствующие его возрасту уровень активности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  2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  (</w:t>
      </w:r>
      <w:proofErr w:type="gramEnd"/>
      <w:r>
        <w:rPr>
          <w:rFonts w:ascii="Times New Roman" w:hAnsi="Times New Roman" w:cs="Times New Roman"/>
          <w:sz w:val="28"/>
          <w:szCs w:val="28"/>
        </w:rPr>
        <w:t>В</w:t>
      </w:r>
      <w:r w:rsidR="003E39B5">
        <w:rPr>
          <w:rFonts w:ascii="Times New Roman" w:hAnsi="Times New Roman" w:cs="Times New Roman"/>
          <w:sz w:val="28"/>
          <w:szCs w:val="28"/>
        </w:rPr>
        <w:t>.А., А.</w:t>
      </w:r>
      <w:r>
        <w:rPr>
          <w:rFonts w:ascii="Times New Roman" w:hAnsi="Times New Roman" w:cs="Times New Roman"/>
          <w:sz w:val="28"/>
          <w:szCs w:val="28"/>
        </w:rPr>
        <w:t>Г.)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  0 детей.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A03B5" w:rsidRPr="00631A66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систематически посещают детский сад, родители прислушиваются и выполняют рекомендации воспитателя.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</w:pP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</w:rPr>
      </w:pPr>
      <w:r w:rsidRPr="00A64E7F">
        <w:rPr>
          <w:rFonts w:ascii="Times New Roman" w:hAnsi="Times New Roman" w:cs="Times New Roman"/>
          <w:b/>
          <w:sz w:val="28"/>
        </w:rPr>
        <w:t xml:space="preserve">Праздники, </w:t>
      </w:r>
      <w:r w:rsidR="00A73319">
        <w:rPr>
          <w:rFonts w:ascii="Times New Roman" w:hAnsi="Times New Roman" w:cs="Times New Roman"/>
          <w:b/>
          <w:sz w:val="28"/>
        </w:rPr>
        <w:t>развлечения</w:t>
      </w:r>
      <w:r>
        <w:rPr>
          <w:rFonts w:ascii="Times New Roman" w:hAnsi="Times New Roman" w:cs="Times New Roman"/>
          <w:sz w:val="28"/>
        </w:rPr>
        <w:t>:</w:t>
      </w:r>
    </w:p>
    <w:p w:rsidR="00A73319" w:rsidRPr="009E0BB9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0BB9">
        <w:rPr>
          <w:rFonts w:ascii="Times New Roman" w:hAnsi="Times New Roman" w:cs="Times New Roman"/>
          <w:sz w:val="28"/>
          <w:szCs w:val="28"/>
        </w:rPr>
        <w:t xml:space="preserve">Утренники:  </w:t>
      </w:r>
      <w:r w:rsidR="00A73319"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A73319"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Осенний паровозик», «Волшебный Новый год».</w:t>
      </w:r>
    </w:p>
    <w:p w:rsidR="009E0BB9" w:rsidRPr="009E0BB9" w:rsidRDefault="00A73319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Развлечения «</w:t>
      </w:r>
      <w:r w:rsidR="00587D56"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Веселый паровозик», «Золотой листик», «Старичок </w:t>
      </w:r>
      <w:proofErr w:type="spellStart"/>
      <w:r w:rsidR="00587D56"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="00587D56"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«Мой детский сад», «Мои друзья», «Моя семья», «Любимые игрушки», «Зимушка зима», «Веселые старты»,</w:t>
      </w:r>
      <w:r w:rsidR="009E0BB9"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 сказку», </w:t>
      </w:r>
      <w:r w:rsid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«Мишку мы буди</w:t>
      </w:r>
      <w:r w:rsidR="009E0BB9"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>ли».</w:t>
      </w:r>
    </w:p>
    <w:p w:rsidR="00A73319" w:rsidRPr="00587D56" w:rsidRDefault="00A73319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b/>
          <w:sz w:val="28"/>
        </w:rPr>
      </w:pP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b/>
          <w:sz w:val="28"/>
        </w:rPr>
      </w:pPr>
      <w:r w:rsidRPr="002701D0">
        <w:rPr>
          <w:rFonts w:ascii="Times New Roman" w:hAnsi="Times New Roman" w:cs="Times New Roman"/>
          <w:b/>
          <w:sz w:val="28"/>
        </w:rPr>
        <w:t>Проектная деятельность:</w:t>
      </w:r>
    </w:p>
    <w:p w:rsidR="006B292F" w:rsidRDefault="006B292F" w:rsidP="008D0987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right="-711" w:firstLine="851"/>
        <w:jc w:val="both"/>
        <w:rPr>
          <w:b/>
          <w:color w:val="111111"/>
          <w:sz w:val="28"/>
          <w:szCs w:val="27"/>
          <w:shd w:val="clear" w:color="auto" w:fill="FFFFFF"/>
        </w:rPr>
      </w:pPr>
      <w:r>
        <w:rPr>
          <w:b/>
          <w:sz w:val="28"/>
        </w:rPr>
        <w:t>2022г – «Волшебный новый год»</w:t>
      </w:r>
      <w:r w:rsidRPr="006B292F">
        <w:rPr>
          <w:b/>
          <w:color w:val="111111"/>
          <w:sz w:val="28"/>
          <w:szCs w:val="27"/>
          <w:shd w:val="clear" w:color="auto" w:fill="FFFFFF"/>
        </w:rPr>
        <w:t xml:space="preserve"> </w:t>
      </w:r>
    </w:p>
    <w:p w:rsidR="006B292F" w:rsidRPr="00784691" w:rsidRDefault="006B292F" w:rsidP="008D0987">
      <w:pPr>
        <w:pStyle w:val="a5"/>
        <w:shd w:val="clear" w:color="auto" w:fill="FFFFFF"/>
        <w:spacing w:before="0" w:beforeAutospacing="0" w:after="0" w:afterAutospacing="0"/>
        <w:ind w:left="567" w:right="-711" w:firstLine="851"/>
        <w:jc w:val="both"/>
        <w:rPr>
          <w:color w:val="111111"/>
          <w:sz w:val="28"/>
          <w:szCs w:val="27"/>
          <w:shd w:val="clear" w:color="auto" w:fill="FFFFFF"/>
        </w:rPr>
      </w:pPr>
      <w:r w:rsidRPr="00784691">
        <w:rPr>
          <w:b/>
          <w:color w:val="111111"/>
          <w:sz w:val="28"/>
          <w:szCs w:val="27"/>
          <w:shd w:val="clear" w:color="auto" w:fill="FFFFFF"/>
        </w:rPr>
        <w:t>Цель:</w:t>
      </w:r>
      <w:r w:rsidRPr="00784691">
        <w:rPr>
          <w:color w:val="111111"/>
          <w:sz w:val="28"/>
          <w:szCs w:val="27"/>
          <w:shd w:val="clear" w:color="auto" w:fill="FFFFFF"/>
        </w:rPr>
        <w:t xml:space="preserve"> формировать представление у   детей о празднике Новый год</w:t>
      </w:r>
      <w:r>
        <w:rPr>
          <w:color w:val="111111"/>
          <w:sz w:val="28"/>
          <w:szCs w:val="27"/>
          <w:shd w:val="clear" w:color="auto" w:fill="FFFFFF"/>
        </w:rPr>
        <w:t>.</w:t>
      </w:r>
    </w:p>
    <w:p w:rsidR="00DA03B5" w:rsidRPr="006B292F" w:rsidRDefault="00DA03B5" w:rsidP="008D0987">
      <w:pPr>
        <w:pStyle w:val="a4"/>
        <w:numPr>
          <w:ilvl w:val="0"/>
          <w:numId w:val="6"/>
        </w:num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b/>
          <w:sz w:val="28"/>
        </w:rPr>
      </w:pPr>
      <w:r w:rsidRPr="006B292F">
        <w:rPr>
          <w:rFonts w:ascii="Times New Roman" w:hAnsi="Times New Roman" w:cs="Times New Roman"/>
          <w:b/>
          <w:sz w:val="28"/>
        </w:rPr>
        <w:t>202</w:t>
      </w:r>
      <w:r w:rsidR="006B292F" w:rsidRPr="006B292F">
        <w:rPr>
          <w:rFonts w:ascii="Times New Roman" w:hAnsi="Times New Roman" w:cs="Times New Roman"/>
          <w:b/>
          <w:sz w:val="28"/>
        </w:rPr>
        <w:t>3</w:t>
      </w:r>
      <w:r w:rsidRPr="006B292F">
        <w:rPr>
          <w:rFonts w:ascii="Times New Roman" w:hAnsi="Times New Roman" w:cs="Times New Roman"/>
          <w:b/>
          <w:sz w:val="28"/>
        </w:rPr>
        <w:t xml:space="preserve"> г. «</w:t>
      </w:r>
      <w:r w:rsidR="006B292F" w:rsidRPr="006B292F">
        <w:rPr>
          <w:rFonts w:ascii="Times New Roman" w:hAnsi="Times New Roman" w:cs="Times New Roman"/>
          <w:b/>
          <w:sz w:val="28"/>
        </w:rPr>
        <w:t>Сказки всегда с нами</w:t>
      </w:r>
      <w:r w:rsidRPr="006B292F">
        <w:rPr>
          <w:rFonts w:ascii="Times New Roman" w:hAnsi="Times New Roman" w:cs="Times New Roman"/>
          <w:b/>
          <w:sz w:val="28"/>
        </w:rPr>
        <w:t>»</w:t>
      </w:r>
    </w:p>
    <w:p w:rsidR="006B292F" w:rsidRDefault="006B292F" w:rsidP="008D0987">
      <w:pPr>
        <w:pStyle w:val="a4"/>
        <w:numPr>
          <w:ilvl w:val="0"/>
          <w:numId w:val="6"/>
        </w:num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92F">
        <w:rPr>
          <w:rFonts w:ascii="Times New Roman" w:hAnsi="Times New Roman" w:cs="Times New Roman"/>
          <w:sz w:val="28"/>
          <w:szCs w:val="28"/>
        </w:rPr>
        <w:lastRenderedPageBreak/>
        <w:t>22-23 - «Развитие игровой деятельности посредством сюжетно-ролевой игры у детей 2-3 года»</w:t>
      </w:r>
    </w:p>
    <w:p w:rsidR="00401706" w:rsidRPr="00401706" w:rsidRDefault="00401706" w:rsidP="008D0987">
      <w:pPr>
        <w:pStyle w:val="a4"/>
        <w:numPr>
          <w:ilvl w:val="0"/>
          <w:numId w:val="6"/>
        </w:num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401706">
        <w:rPr>
          <w:rFonts w:ascii="Times New Roman" w:hAnsi="Times New Roman" w:cs="Times New Roman"/>
          <w:sz w:val="28"/>
          <w:szCs w:val="28"/>
        </w:rPr>
        <w:t xml:space="preserve">23 г «Волшебный пластилин» </w:t>
      </w:r>
    </w:p>
    <w:p w:rsidR="00DA03B5" w:rsidRDefault="00DA03B5" w:rsidP="008D0987">
      <w:pPr>
        <w:pStyle w:val="a5"/>
        <w:shd w:val="clear" w:color="auto" w:fill="FFFFFF"/>
        <w:spacing w:before="0" w:beforeAutospacing="0" w:after="0" w:afterAutospacing="0"/>
        <w:ind w:left="567" w:right="-711" w:firstLine="851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393939"/>
          <w:spacing w:val="-5"/>
          <w:sz w:val="28"/>
          <w:szCs w:val="28"/>
        </w:rPr>
        <w:t xml:space="preserve">         </w:t>
      </w:r>
      <w:r w:rsidRPr="00751543">
        <w:rPr>
          <w:color w:val="000000" w:themeColor="text1"/>
          <w:spacing w:val="-5"/>
          <w:sz w:val="28"/>
          <w:szCs w:val="28"/>
        </w:rPr>
        <w:t xml:space="preserve">Использую </w:t>
      </w:r>
      <w:r w:rsidR="009E0BB9">
        <w:rPr>
          <w:color w:val="000000" w:themeColor="text1"/>
          <w:spacing w:val="-5"/>
          <w:sz w:val="28"/>
          <w:szCs w:val="28"/>
        </w:rPr>
        <w:t>в сво</w:t>
      </w:r>
      <w:r>
        <w:rPr>
          <w:color w:val="000000" w:themeColor="text1"/>
          <w:spacing w:val="-5"/>
          <w:sz w:val="28"/>
          <w:szCs w:val="28"/>
        </w:rPr>
        <w:t xml:space="preserve">ей педагогической деятельности </w:t>
      </w:r>
      <w:r w:rsidRPr="00DC1ED3">
        <w:rPr>
          <w:color w:val="000000" w:themeColor="text1"/>
          <w:spacing w:val="-5"/>
          <w:sz w:val="28"/>
          <w:szCs w:val="28"/>
          <w:u w:val="single"/>
        </w:rPr>
        <w:t>проектную деятельность</w:t>
      </w:r>
      <w:r>
        <w:rPr>
          <w:color w:val="000000" w:themeColor="text1"/>
          <w:spacing w:val="-5"/>
          <w:sz w:val="28"/>
          <w:szCs w:val="28"/>
        </w:rPr>
        <w:t>,</w:t>
      </w:r>
      <w:r w:rsidRPr="00751543">
        <w:rPr>
          <w:color w:val="000000" w:themeColor="text1"/>
          <w:spacing w:val="-5"/>
          <w:sz w:val="28"/>
          <w:szCs w:val="28"/>
        </w:rPr>
        <w:t xml:space="preserve"> она позволяет </w:t>
      </w:r>
      <w:r>
        <w:rPr>
          <w:color w:val="000000" w:themeColor="text1"/>
          <w:spacing w:val="-5"/>
          <w:sz w:val="28"/>
          <w:szCs w:val="28"/>
        </w:rPr>
        <w:t>развивать</w:t>
      </w:r>
      <w:r w:rsidRPr="00751543">
        <w:rPr>
          <w:color w:val="000000" w:themeColor="text1"/>
          <w:spacing w:val="-5"/>
          <w:sz w:val="28"/>
          <w:szCs w:val="28"/>
        </w:rPr>
        <w:t xml:space="preserve"> наблюдательность, творческое и критическое мышление, самодисцип</w:t>
      </w:r>
      <w:r>
        <w:rPr>
          <w:color w:val="000000" w:themeColor="text1"/>
          <w:spacing w:val="-5"/>
          <w:sz w:val="28"/>
          <w:szCs w:val="28"/>
        </w:rPr>
        <w:t xml:space="preserve">лину, культуру речи, позволяет детям </w:t>
      </w:r>
      <w:r w:rsidRPr="00751543">
        <w:rPr>
          <w:color w:val="000000" w:themeColor="text1"/>
          <w:spacing w:val="-5"/>
          <w:sz w:val="28"/>
          <w:szCs w:val="28"/>
        </w:rPr>
        <w:t xml:space="preserve">быть более активными в </w:t>
      </w:r>
      <w:r>
        <w:rPr>
          <w:color w:val="000000" w:themeColor="text1"/>
          <w:spacing w:val="-5"/>
          <w:sz w:val="28"/>
          <w:szCs w:val="28"/>
        </w:rPr>
        <w:t xml:space="preserve">жизни </w:t>
      </w:r>
      <w:proofErr w:type="gramStart"/>
      <w:r>
        <w:rPr>
          <w:color w:val="000000" w:themeColor="text1"/>
          <w:spacing w:val="-5"/>
          <w:sz w:val="28"/>
          <w:szCs w:val="28"/>
        </w:rPr>
        <w:t>группы</w:t>
      </w:r>
      <w:r w:rsidRPr="00751543">
        <w:rPr>
          <w:color w:val="000000" w:themeColor="text1"/>
          <w:spacing w:val="-5"/>
          <w:sz w:val="28"/>
          <w:szCs w:val="28"/>
        </w:rPr>
        <w:t>,  умение</w:t>
      </w:r>
      <w:proofErr w:type="gramEnd"/>
      <w:r w:rsidRPr="00751543">
        <w:rPr>
          <w:color w:val="000000" w:themeColor="text1"/>
          <w:spacing w:val="-5"/>
          <w:sz w:val="28"/>
          <w:szCs w:val="28"/>
        </w:rPr>
        <w:t xml:space="preserve"> отстаивать и доказывать св</w:t>
      </w:r>
      <w:r>
        <w:rPr>
          <w:color w:val="000000" w:themeColor="text1"/>
          <w:spacing w:val="-5"/>
          <w:sz w:val="28"/>
          <w:szCs w:val="28"/>
        </w:rPr>
        <w:t>ою точку зрения</w:t>
      </w:r>
      <w:r w:rsidRPr="00751543">
        <w:rPr>
          <w:color w:val="000000" w:themeColor="text1"/>
          <w:spacing w:val="-5"/>
          <w:sz w:val="28"/>
          <w:szCs w:val="28"/>
        </w:rPr>
        <w:t>.</w:t>
      </w:r>
      <w:r>
        <w:rPr>
          <w:color w:val="000000" w:themeColor="text1"/>
          <w:spacing w:val="-5"/>
          <w:sz w:val="28"/>
          <w:szCs w:val="28"/>
        </w:rPr>
        <w:t xml:space="preserve"> А так использую </w:t>
      </w:r>
      <w:r w:rsidRPr="00DC1ED3">
        <w:rPr>
          <w:color w:val="000000" w:themeColor="text1"/>
          <w:spacing w:val="-5"/>
          <w:sz w:val="28"/>
          <w:szCs w:val="28"/>
          <w:u w:val="single"/>
        </w:rPr>
        <w:t>элементы ТРИЗ</w:t>
      </w:r>
      <w:r>
        <w:rPr>
          <w:color w:val="000000" w:themeColor="text1"/>
          <w:spacing w:val="-5"/>
          <w:sz w:val="28"/>
          <w:szCs w:val="28"/>
        </w:rPr>
        <w:t>.</w:t>
      </w:r>
      <w:r w:rsidRPr="004D2CDE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 </w:t>
      </w:r>
      <w:r w:rsidRPr="004D2CDE">
        <w:rPr>
          <w:color w:val="000000" w:themeColor="text1"/>
          <w:sz w:val="28"/>
          <w:szCs w:val="28"/>
          <w:shd w:val="clear" w:color="auto" w:fill="FFFFFF"/>
        </w:rPr>
        <w:t>С ее помощью у дошкольников развивают гибкость и подвижность мышления, способность творчески подходить к решению задач.</w:t>
      </w:r>
    </w:p>
    <w:p w:rsidR="00DA03B5" w:rsidRPr="00D0576F" w:rsidRDefault="00DA03B5" w:rsidP="008D0987">
      <w:pPr>
        <w:pStyle w:val="a5"/>
        <w:shd w:val="clear" w:color="auto" w:fill="FFFFFF"/>
        <w:spacing w:before="0" w:beforeAutospacing="0" w:after="0" w:afterAutospacing="0"/>
        <w:ind w:left="567" w:right="-711" w:firstLine="851"/>
        <w:jc w:val="both"/>
        <w:rPr>
          <w:color w:val="000000" w:themeColor="text1"/>
          <w:spacing w:val="-5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         </w:t>
      </w:r>
      <w:r w:rsidRPr="00DC1ED3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ИКТ </w:t>
      </w:r>
      <w:proofErr w:type="gramStart"/>
      <w:r w:rsidRPr="00D0576F">
        <w:rPr>
          <w:color w:val="000000" w:themeColor="text1"/>
          <w:sz w:val="28"/>
          <w:szCs w:val="28"/>
          <w:shd w:val="clear" w:color="auto" w:fill="FFFFFF"/>
        </w:rPr>
        <w:t>технологии  дают</w:t>
      </w:r>
      <w:proofErr w:type="gramEnd"/>
      <w:r w:rsidRPr="00D0576F">
        <w:rPr>
          <w:color w:val="000000" w:themeColor="text1"/>
          <w:sz w:val="28"/>
          <w:szCs w:val="28"/>
          <w:shd w:val="clear" w:color="auto" w:fill="FFFFFF"/>
        </w:rPr>
        <w:t xml:space="preserve"> возможность создать собственный фонд демонстрационных материалов, которые способны развивать логическое и образное мышление учащихся, использовать разные виды внимания.</w:t>
      </w:r>
    </w:p>
    <w:p w:rsidR="00DA03B5" w:rsidRPr="00D0576F" w:rsidRDefault="00DA03B5" w:rsidP="008D0987">
      <w:pPr>
        <w:spacing w:after="0" w:line="240" w:lineRule="auto"/>
        <w:ind w:left="567" w:right="-711" w:firstLine="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576F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Игровые технологии</w:t>
      </w:r>
      <w:r w:rsidRPr="00D05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  <w:r w:rsidRPr="00D057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D0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 </w:t>
      </w:r>
      <w:r w:rsidRPr="00D057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</w:t>
      </w:r>
      <w:r w:rsidRPr="00D0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в форме игры интересно и занимательно. В деятельности с помощью игровых технологий у детей развиваются психические процессы.</w:t>
      </w:r>
      <w:r w:rsidRPr="00D0576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D05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помощью артикуляционных, пальчиковых и словесных игр развиваю познавательно-речевую активность.  Умение воспитанников взаимодействовать со сверстниками и взрослыми решаю через организацию дидактических и сюжетно-ролевых игр. Мною была подобрана картотека различных игр: «Подвижные игры», «Артикуляционные игры», «Речевые игры», «Пальчиковые игры». Для удовлетворения потребностей детей в игре групповая среда регулярно пополняется новым игровым оборудованием и атрибутами, а </w:t>
      </w:r>
      <w:proofErr w:type="gramStart"/>
      <w:r w:rsidRPr="00D05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так же</w:t>
      </w:r>
      <w:proofErr w:type="gramEnd"/>
      <w:r w:rsidRPr="00D05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дидактическими играми.</w:t>
      </w:r>
    </w:p>
    <w:p w:rsidR="00DA03B5" w:rsidRPr="00D0576F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D05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 </w:t>
      </w:r>
      <w:r w:rsidRPr="00D0576F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D05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елью </w:t>
      </w:r>
      <w:r w:rsidRPr="00D057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обеспечения воспитанникам возможности сохранения здоровья и формирования у них необходимых знаний, умений, навыков по здоровому образу жизни </w:t>
      </w:r>
      <w:r w:rsidRPr="00D05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эффективно использую следующие </w:t>
      </w:r>
      <w:proofErr w:type="spellStart"/>
      <w:r w:rsidRPr="00D0576F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здоровьесберегающие</w:t>
      </w:r>
      <w:proofErr w:type="spellEnd"/>
      <w:r w:rsidRPr="00D0576F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технологии</w:t>
      </w:r>
      <w:r w:rsidRPr="00D057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r w:rsidRPr="00D0576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0576F">
        <w:rPr>
          <w:rFonts w:ascii="Times New Roman" w:hAnsi="Times New Roman" w:cs="Times New Roman"/>
          <w:color w:val="000000"/>
          <w:sz w:val="28"/>
          <w:szCs w:val="28"/>
        </w:rPr>
        <w:t xml:space="preserve">пальчиковые, дыхательные и артикуляционные гимнастики, самомассаж, различные виды закаливания (водное, воздушное). Для профилактики плоскостопия изготовлено и применяется нетрадиционное оборудование: </w:t>
      </w:r>
      <w:proofErr w:type="gramStart"/>
      <w:r w:rsidRPr="00D0576F">
        <w:rPr>
          <w:rFonts w:ascii="Times New Roman" w:hAnsi="Times New Roman" w:cs="Times New Roman"/>
          <w:color w:val="000000"/>
          <w:sz w:val="28"/>
          <w:szCs w:val="28"/>
        </w:rPr>
        <w:t>массажные  коврики</w:t>
      </w:r>
      <w:proofErr w:type="gramEnd"/>
      <w:r w:rsidRPr="00D0576F">
        <w:rPr>
          <w:rFonts w:ascii="Times New Roman" w:hAnsi="Times New Roman" w:cs="Times New Roman"/>
          <w:color w:val="000000"/>
          <w:sz w:val="28"/>
          <w:szCs w:val="28"/>
        </w:rPr>
        <w:t>, мешочки с песком и др. Для снятия напряжения у детей использую динамические паузы.</w:t>
      </w:r>
    </w:p>
    <w:p w:rsidR="00DA03B5" w:rsidRPr="002701D0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b/>
          <w:sz w:val="28"/>
        </w:rPr>
      </w:pPr>
      <w:r w:rsidRPr="002701D0">
        <w:rPr>
          <w:rFonts w:ascii="Times New Roman" w:hAnsi="Times New Roman" w:cs="Times New Roman"/>
          <w:b/>
          <w:sz w:val="28"/>
        </w:rPr>
        <w:t>Курсы повышения квалификации:</w:t>
      </w:r>
    </w:p>
    <w:p w:rsidR="00DA03B5" w:rsidRPr="001D7DC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DC5">
        <w:rPr>
          <w:rFonts w:ascii="Times New Roman" w:eastAsia="Calibri" w:hAnsi="Times New Roman" w:cs="Times New Roman"/>
          <w:sz w:val="28"/>
          <w:szCs w:val="28"/>
        </w:rPr>
        <w:t>- Обучение «Оказание первой медицинской помощи»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1D7DC5">
        <w:rPr>
          <w:rFonts w:ascii="Times New Roman" w:eastAsia="Calibri" w:hAnsi="Times New Roman" w:cs="Times New Roman"/>
          <w:i/>
          <w:sz w:val="28"/>
          <w:szCs w:val="28"/>
        </w:rPr>
        <w:t>Вебинары</w:t>
      </w:r>
      <w:proofErr w:type="spellEnd"/>
      <w:r w:rsidRPr="001D7DC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87D56" w:rsidRPr="00587D56" w:rsidRDefault="00587D56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87D5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Форум «Педагоги России»:</w:t>
      </w:r>
    </w:p>
    <w:p w:rsidR="00587D56" w:rsidRPr="00587D56" w:rsidRDefault="00587D56" w:rsidP="008D0987">
      <w:pPr>
        <w:shd w:val="clear" w:color="auto" w:fill="FFFFFF"/>
        <w:spacing w:after="0" w:line="240" w:lineRule="auto"/>
        <w:ind w:left="567" w:right="-711" w:firstLine="85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587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Вебинар</w:t>
      </w:r>
      <w:proofErr w:type="spellEnd"/>
      <w:r w:rsidRPr="00587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"Правовое поле в сложных конфликтах с родителями, детьми, коллегами"</w:t>
      </w:r>
    </w:p>
    <w:p w:rsidR="00587D56" w:rsidRPr="00587D56" w:rsidRDefault="00587D56" w:rsidP="008D0987">
      <w:pPr>
        <w:shd w:val="clear" w:color="auto" w:fill="FFFFFF"/>
        <w:spacing w:after="0" w:line="240" w:lineRule="auto"/>
        <w:ind w:left="567" w:right="-711"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58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Бережнова</w:t>
      </w:r>
      <w:proofErr w:type="spellEnd"/>
      <w:r w:rsidRPr="00587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О.В.</w:t>
      </w:r>
    </w:p>
    <w:p w:rsidR="00587D56" w:rsidRPr="009E0BB9" w:rsidRDefault="00587D56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0BB9">
        <w:rPr>
          <w:rFonts w:ascii="Times New Roman" w:hAnsi="Times New Roman" w:cs="Times New Roman"/>
          <w:sz w:val="28"/>
          <w:szCs w:val="28"/>
          <w:shd w:val="clear" w:color="auto" w:fill="FFFFFF"/>
        </w:rPr>
        <w:t>«Методический документооборот педагога детского сада. Дайджест образовательных программ»</w:t>
      </w:r>
    </w:p>
    <w:p w:rsidR="00401706" w:rsidRPr="009E0BB9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E0BB9">
        <w:rPr>
          <w:rFonts w:eastAsia="Times New Roman" w:cs="Times New Roman"/>
          <w:sz w:val="28"/>
          <w:szCs w:val="28"/>
          <w:lang w:eastAsia="ru-RU"/>
        </w:rPr>
        <w:lastRenderedPageBreak/>
        <w:t xml:space="preserve">- </w:t>
      </w:r>
      <w:r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</w:t>
      </w:r>
      <w:proofErr w:type="spellStart"/>
      <w:r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</w:t>
      </w:r>
      <w:proofErr w:type="spellEnd"/>
      <w:r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марафон педагогических практик по теме «Цифровые образовательные ресурсы как инструмент реализации ФГОС ДО» 6.10.22 (сертификат участника)</w:t>
      </w:r>
    </w:p>
    <w:p w:rsidR="00DA03B5" w:rsidRPr="009E0BB9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BB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D4233" w:rsidRPr="009E0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4233" w:rsidRPr="009E0B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курсу «Познавательное направление ФГОС ДО; реализация познавательной; исследовательской, экспериментаторской, проектной деятельности (1-15 декабря, 72 часа)</w:t>
      </w:r>
    </w:p>
    <w:p w:rsidR="00BD4233" w:rsidRPr="00BD4233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BD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proofErr w:type="gramStart"/>
      <w:r w:rsidRPr="00BD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платформе  в</w:t>
      </w:r>
      <w:proofErr w:type="gramEnd"/>
      <w:r w:rsidRPr="00BD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группе ВК «Воспитатели России» прослушала 3 бесплатный Курс </w:t>
      </w:r>
      <w:proofErr w:type="spellStart"/>
      <w:r w:rsidRPr="00BD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Pr="00BD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вопросам развития и воспитания детей дошкольного возраста (12 </w:t>
      </w:r>
      <w:proofErr w:type="spellStart"/>
      <w:r w:rsidRPr="00BD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вебинаров</w:t>
      </w:r>
      <w:proofErr w:type="spellEnd"/>
      <w:r w:rsidRPr="00BD42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сертификат. Объем 36 академических часов</w:t>
      </w:r>
    </w:p>
    <w:p w:rsidR="00BD4233" w:rsidRPr="009E0BB9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-Посещение РМО «</w:t>
      </w:r>
      <w:proofErr w:type="spellStart"/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 при планировании образовательной деятельности с дошкольниками в соответствии с ФГОС ДО» (село </w:t>
      </w:r>
      <w:proofErr w:type="spellStart"/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Черемыш</w:t>
      </w:r>
      <w:proofErr w:type="spellEnd"/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2.03.23</w:t>
      </w:r>
    </w:p>
    <w:p w:rsidR="00A73319" w:rsidRPr="009E0BB9" w:rsidRDefault="00A73319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Посещение РМО «Внедрение </w:t>
      </w:r>
      <w:proofErr w:type="gramStart"/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ФОП»  (</w:t>
      </w:r>
      <w:proofErr w:type="gramEnd"/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МБДОУ ПГО «</w:t>
      </w:r>
      <w:proofErr w:type="spellStart"/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Пышминский</w:t>
      </w:r>
      <w:proofErr w:type="spellEnd"/>
      <w:r w:rsidRPr="009E0B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№5»)</w:t>
      </w:r>
    </w:p>
    <w:p w:rsidR="00DA03B5" w:rsidRPr="009E0BB9" w:rsidRDefault="00DA03B5" w:rsidP="008D0987">
      <w:pPr>
        <w:shd w:val="clear" w:color="auto" w:fill="FFFFFF" w:themeFill="background1"/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BB9">
        <w:rPr>
          <w:rFonts w:ascii="Times New Roman" w:hAnsi="Times New Roman" w:cs="Times New Roman"/>
          <w:i/>
          <w:sz w:val="28"/>
          <w:szCs w:val="28"/>
        </w:rPr>
        <w:t>На уровне ДОУ</w:t>
      </w:r>
      <w:r w:rsidRPr="009E0BB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73319" w:rsidRDefault="00A73319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3319">
        <w:rPr>
          <w:rFonts w:ascii="Times New Roman" w:hAnsi="Times New Roman" w:cs="Times New Roman"/>
          <w:sz w:val="28"/>
          <w:szCs w:val="28"/>
        </w:rPr>
        <w:t xml:space="preserve">Выступление на </w:t>
      </w:r>
      <w:proofErr w:type="gramStart"/>
      <w:r w:rsidRPr="00A73319">
        <w:rPr>
          <w:rFonts w:ascii="Times New Roman" w:hAnsi="Times New Roman" w:cs="Times New Roman"/>
          <w:sz w:val="28"/>
          <w:szCs w:val="28"/>
        </w:rPr>
        <w:t>педагогическом  совете</w:t>
      </w:r>
      <w:proofErr w:type="gramEnd"/>
      <w:r w:rsidRPr="00401706">
        <w:rPr>
          <w:rFonts w:ascii="Times New Roman" w:hAnsi="Times New Roman" w:cs="Times New Roman"/>
          <w:sz w:val="28"/>
          <w:szCs w:val="28"/>
        </w:rPr>
        <w:t xml:space="preserve"> </w:t>
      </w:r>
      <w:r w:rsidRPr="00A73319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401706">
        <w:rPr>
          <w:rFonts w:ascii="Times New Roman" w:hAnsi="Times New Roman" w:cs="Times New Roman"/>
          <w:sz w:val="28"/>
          <w:szCs w:val="28"/>
        </w:rPr>
        <w:t>« Круглый стол- форма родительского собрания»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319" w:rsidRPr="00401706" w:rsidRDefault="00A73319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«Вкусное печение».</w:t>
      </w:r>
    </w:p>
    <w:p w:rsidR="00DA03B5" w:rsidRDefault="00DA03B5" w:rsidP="008D0987">
      <w:pPr>
        <w:shd w:val="clear" w:color="auto" w:fill="FFFFFF" w:themeFill="background1"/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</w:rPr>
      </w:pPr>
      <w:r w:rsidRPr="002701D0">
        <w:rPr>
          <w:rFonts w:ascii="Times New Roman" w:hAnsi="Times New Roman" w:cs="Times New Roman"/>
          <w:sz w:val="28"/>
        </w:rPr>
        <w:t>Для реализации творческого и интеллектуального потенциала детям предоставлена возможность проявить свои способности через участие в конкурсах разного уровня:</w:t>
      </w:r>
    </w:p>
    <w:p w:rsidR="00DA03B5" w:rsidRPr="00D0576F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i/>
          <w:sz w:val="28"/>
        </w:rPr>
      </w:pPr>
      <w:r w:rsidRPr="00D0576F">
        <w:rPr>
          <w:rFonts w:ascii="Times New Roman" w:hAnsi="Times New Roman" w:cs="Times New Roman"/>
          <w:i/>
          <w:sz w:val="28"/>
        </w:rPr>
        <w:t xml:space="preserve">ДОУ: </w:t>
      </w:r>
    </w:p>
    <w:p w:rsidR="00BD4233" w:rsidRPr="00BD4233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8F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2020 г. </w:t>
      </w:r>
      <w:r w:rsidRPr="002E18F3">
        <w:rPr>
          <w:rFonts w:ascii="Times New Roman" w:eastAsia="Calibri" w:hAnsi="Times New Roman" w:cs="Times New Roman"/>
          <w:sz w:val="28"/>
          <w:szCs w:val="28"/>
        </w:rPr>
        <w:t xml:space="preserve">Участие детей в творческом конкурсе «Осенние фантазии» (МБДОУ </w:t>
      </w:r>
      <w:r w:rsidR="00BD4233" w:rsidRPr="00BD4233">
        <w:rPr>
          <w:rFonts w:ascii="Times New Roman" w:eastAsia="Calibri" w:hAnsi="Times New Roman" w:cs="Times New Roman"/>
          <w:sz w:val="28"/>
          <w:szCs w:val="28"/>
        </w:rPr>
        <w:t>Осенние фантазии». Всего участвовало – 8 детей</w:t>
      </w:r>
    </w:p>
    <w:p w:rsidR="00BD4233" w:rsidRPr="00BD4233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233">
        <w:rPr>
          <w:rFonts w:ascii="Times New Roman" w:eastAsia="Calibri" w:hAnsi="Times New Roman" w:cs="Times New Roman"/>
          <w:sz w:val="28"/>
          <w:szCs w:val="28"/>
        </w:rPr>
        <w:t>3 место – 2 ребенок.</w:t>
      </w:r>
    </w:p>
    <w:p w:rsidR="00BD4233" w:rsidRPr="00BD4233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233">
        <w:rPr>
          <w:rFonts w:ascii="Times New Roman" w:eastAsia="Calibri" w:hAnsi="Times New Roman" w:cs="Times New Roman"/>
          <w:sz w:val="28"/>
          <w:szCs w:val="28"/>
        </w:rPr>
        <w:t>1 место - 1 ребенок</w:t>
      </w:r>
    </w:p>
    <w:p w:rsidR="00BD4233" w:rsidRPr="00BD4233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D4233">
        <w:rPr>
          <w:rFonts w:ascii="Times New Roman" w:eastAsia="Calibri" w:hAnsi="Times New Roman" w:cs="Times New Roman"/>
          <w:sz w:val="28"/>
          <w:szCs w:val="28"/>
        </w:rPr>
        <w:t>-«</w:t>
      </w:r>
      <w:proofErr w:type="gramEnd"/>
      <w:r w:rsidRPr="00BD4233">
        <w:rPr>
          <w:rFonts w:ascii="Times New Roman" w:eastAsia="Calibri" w:hAnsi="Times New Roman" w:cs="Times New Roman"/>
          <w:sz w:val="28"/>
          <w:szCs w:val="28"/>
        </w:rPr>
        <w:t>Мастерская деда Мороза». Всего участвовало – 6 детей</w:t>
      </w:r>
    </w:p>
    <w:p w:rsidR="00BD4233" w:rsidRPr="00BD4233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233">
        <w:rPr>
          <w:rFonts w:ascii="Times New Roman" w:eastAsia="Calibri" w:hAnsi="Times New Roman" w:cs="Times New Roman"/>
          <w:sz w:val="28"/>
          <w:szCs w:val="28"/>
        </w:rPr>
        <w:t>2 место – 2 ребенка</w:t>
      </w:r>
    </w:p>
    <w:p w:rsidR="00BD4233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233">
        <w:rPr>
          <w:rFonts w:ascii="Times New Roman" w:eastAsia="Calibri" w:hAnsi="Times New Roman" w:cs="Times New Roman"/>
          <w:sz w:val="28"/>
          <w:szCs w:val="28"/>
        </w:rPr>
        <w:t xml:space="preserve">3 место – 1 ребенок </w:t>
      </w:r>
    </w:p>
    <w:p w:rsidR="00BD4233" w:rsidRPr="00BD4233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</w:t>
      </w:r>
      <w:r w:rsidRPr="00BD42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Международный конкурс</w:t>
      </w:r>
      <w:r w:rsidRPr="00BD4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детских поделок и елочных </w:t>
      </w:r>
      <w:proofErr w:type="gramStart"/>
      <w:r w:rsidRPr="00BD423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игрушек  «</w:t>
      </w:r>
      <w:proofErr w:type="gramEnd"/>
      <w:r w:rsidRPr="00BD423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мастерская». АРТ-ТАЛАНТ</w:t>
      </w:r>
    </w:p>
    <w:p w:rsidR="00BD4233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4233">
        <w:rPr>
          <w:rFonts w:ascii="Times New Roman" w:eastAsia="Times New Roman" w:hAnsi="Times New Roman" w:cs="Times New Roman"/>
          <w:sz w:val="24"/>
          <w:szCs w:val="20"/>
          <w:lang w:eastAsia="ru-RU"/>
        </w:rPr>
        <w:t>1 место – 1 ребенок</w:t>
      </w:r>
    </w:p>
    <w:p w:rsidR="00BD4233" w:rsidRPr="00BD4233" w:rsidRDefault="00894D91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Участие в акциях</w:t>
      </w:r>
      <w:r w:rsidR="00BD4233" w:rsidRPr="00BD4233">
        <w:rPr>
          <w:rFonts w:ascii="Times New Roman" w:hAnsi="Times New Roman" w:cs="Times New Roman"/>
          <w:b/>
          <w:sz w:val="28"/>
        </w:rPr>
        <w:t>:</w:t>
      </w:r>
    </w:p>
    <w:p w:rsidR="00BD4233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</w:t>
      </w:r>
      <w:r w:rsidR="00DA03B5" w:rsidRPr="002701D0">
        <w:rPr>
          <w:rFonts w:ascii="Times New Roman" w:hAnsi="Times New Roman" w:cs="Times New Roman"/>
          <w:sz w:val="28"/>
        </w:rPr>
        <w:t>«</w:t>
      </w:r>
      <w:proofErr w:type="gramEnd"/>
      <w:r w:rsidR="00DA03B5" w:rsidRPr="002701D0">
        <w:rPr>
          <w:rFonts w:ascii="Times New Roman" w:hAnsi="Times New Roman" w:cs="Times New Roman"/>
          <w:sz w:val="28"/>
        </w:rPr>
        <w:t>Крышки для малышки»</w:t>
      </w:r>
      <w:r>
        <w:rPr>
          <w:rFonts w:ascii="Times New Roman" w:hAnsi="Times New Roman" w:cs="Times New Roman"/>
          <w:sz w:val="28"/>
        </w:rPr>
        <w:t xml:space="preserve"> 1 место на уровне ДОУ.</w:t>
      </w:r>
    </w:p>
    <w:p w:rsidR="00DA03B5" w:rsidRDefault="00BD4233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-«</w:t>
      </w:r>
      <w:proofErr w:type="gramEnd"/>
      <w:r>
        <w:rPr>
          <w:rFonts w:ascii="Times New Roman" w:hAnsi="Times New Roman" w:cs="Times New Roman"/>
          <w:sz w:val="28"/>
        </w:rPr>
        <w:t>Сбор макулатуры» участие.</w:t>
      </w:r>
    </w:p>
    <w:p w:rsidR="00DA03B5" w:rsidRPr="002701D0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</w:rPr>
      </w:pPr>
      <w:r w:rsidRPr="002701D0">
        <w:rPr>
          <w:rFonts w:ascii="Times New Roman" w:hAnsi="Times New Roman" w:cs="Times New Roman"/>
          <w:sz w:val="28"/>
        </w:rPr>
        <w:t>Большую роль уделяю работе с родителями, так как считаю, что только совместная деятельность дает положительные результаты в развитии и воспитании детей. Использую разнообразные формы работы:</w:t>
      </w:r>
    </w:p>
    <w:p w:rsidR="00401706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b/>
          <w:sz w:val="28"/>
        </w:rPr>
      </w:pPr>
      <w:r w:rsidRPr="00401706">
        <w:rPr>
          <w:rFonts w:ascii="Times New Roman" w:hAnsi="Times New Roman" w:cs="Times New Roman"/>
          <w:b/>
          <w:sz w:val="28"/>
        </w:rPr>
        <w:t xml:space="preserve">Родительские собрания: </w:t>
      </w:r>
    </w:p>
    <w:p w:rsidR="00401706" w:rsidRDefault="009E0BB9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01706" w:rsidRPr="00401706">
        <w:rPr>
          <w:rFonts w:ascii="Times New Roman" w:hAnsi="Times New Roman" w:cs="Times New Roman"/>
          <w:color w:val="000000" w:themeColor="text1"/>
          <w:sz w:val="28"/>
          <w:szCs w:val="28"/>
        </w:rPr>
        <w:t>Тема: «Задачи воспитания и обучения на учебный год».</w:t>
      </w:r>
    </w:p>
    <w:p w:rsidR="00401706" w:rsidRDefault="009E0BB9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1706" w:rsidRPr="00401706">
        <w:rPr>
          <w:rFonts w:ascii="Times New Roman" w:hAnsi="Times New Roman" w:cs="Times New Roman"/>
          <w:color w:val="000000"/>
          <w:sz w:val="28"/>
          <w:szCs w:val="28"/>
        </w:rPr>
        <w:t>Тем</w:t>
      </w:r>
      <w:r w:rsidR="00401706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401706" w:rsidRPr="00401706">
        <w:rPr>
          <w:rFonts w:ascii="Times New Roman" w:hAnsi="Times New Roman" w:cs="Times New Roman"/>
          <w:color w:val="000000"/>
          <w:sz w:val="28"/>
          <w:szCs w:val="28"/>
        </w:rPr>
        <w:t>«Капризы и упрямство детей»</w:t>
      </w:r>
    </w:p>
    <w:p w:rsidR="00401706" w:rsidRPr="00401706" w:rsidRDefault="009E0BB9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01706"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r w:rsidR="00401706" w:rsidRPr="00401706">
        <w:rPr>
          <w:rFonts w:ascii="Times New Roman" w:hAnsi="Times New Roman" w:cs="Times New Roman"/>
          <w:color w:val="000000"/>
          <w:sz w:val="28"/>
          <w:szCs w:val="28"/>
        </w:rPr>
        <w:t>«Итоги учебного года. Подготовка к ЛОР».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sz w:val="28"/>
        </w:rPr>
      </w:pPr>
      <w:r w:rsidRPr="002701D0">
        <w:rPr>
          <w:rFonts w:ascii="Times New Roman" w:hAnsi="Times New Roman" w:cs="Times New Roman"/>
          <w:sz w:val="28"/>
        </w:rPr>
        <w:lastRenderedPageBreak/>
        <w:t xml:space="preserve">Привлекаю родителей к пополнению </w:t>
      </w:r>
      <w:proofErr w:type="gramStart"/>
      <w:r w:rsidRPr="002701D0">
        <w:rPr>
          <w:rFonts w:ascii="Times New Roman" w:hAnsi="Times New Roman" w:cs="Times New Roman"/>
          <w:sz w:val="28"/>
        </w:rPr>
        <w:t xml:space="preserve">РППС: </w:t>
      </w:r>
      <w:r>
        <w:rPr>
          <w:rFonts w:ascii="Times New Roman" w:hAnsi="Times New Roman" w:cs="Times New Roman"/>
          <w:sz w:val="28"/>
        </w:rPr>
        <w:t xml:space="preserve"> пополнения</w:t>
      </w:r>
      <w:proofErr w:type="gramEnd"/>
      <w:r>
        <w:rPr>
          <w:rFonts w:ascii="Times New Roman" w:hAnsi="Times New Roman" w:cs="Times New Roman"/>
          <w:sz w:val="28"/>
        </w:rPr>
        <w:t xml:space="preserve"> центра « Настольные игры», уголка физической активности, новогоднего украшения для группы, </w:t>
      </w:r>
      <w:r w:rsidRPr="002701D0">
        <w:rPr>
          <w:rFonts w:ascii="Times New Roman" w:hAnsi="Times New Roman" w:cs="Times New Roman"/>
          <w:sz w:val="28"/>
        </w:rPr>
        <w:t xml:space="preserve"> развитие моторики рук</w:t>
      </w:r>
      <w:r w:rsidR="00A73319">
        <w:rPr>
          <w:rFonts w:ascii="Times New Roman" w:hAnsi="Times New Roman" w:cs="Times New Roman"/>
          <w:sz w:val="28"/>
        </w:rPr>
        <w:t>, уголка экспериментирования, огород на подоконнике и т.д.</w:t>
      </w:r>
    </w:p>
    <w:p w:rsidR="00DA03B5" w:rsidRPr="002701D0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b/>
          <w:i/>
          <w:sz w:val="28"/>
        </w:rPr>
      </w:pPr>
      <w:r w:rsidRPr="002701D0">
        <w:rPr>
          <w:rFonts w:ascii="Times New Roman" w:hAnsi="Times New Roman" w:cs="Times New Roman"/>
          <w:b/>
          <w:bCs/>
          <w:i/>
          <w:iCs/>
          <w:sz w:val="28"/>
          <w:u w:val="single"/>
        </w:rPr>
        <w:t>Проблемы:</w:t>
      </w:r>
    </w:p>
    <w:p w:rsidR="00DA03B5" w:rsidRDefault="00DA03B5" w:rsidP="008D0987">
      <w:pPr>
        <w:numPr>
          <w:ilvl w:val="0"/>
          <w:numId w:val="1"/>
        </w:num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i/>
          <w:sz w:val="28"/>
        </w:rPr>
      </w:pPr>
      <w:r w:rsidRPr="002701D0">
        <w:rPr>
          <w:rFonts w:ascii="Times New Roman" w:hAnsi="Times New Roman" w:cs="Times New Roman"/>
          <w:i/>
          <w:sz w:val="28"/>
        </w:rPr>
        <w:t>частые болезни детей и пропуски дают некоторые проблемы по освоению программы и изучению темы по программе.</w:t>
      </w:r>
    </w:p>
    <w:p w:rsidR="00DA03B5" w:rsidRDefault="00DA03B5" w:rsidP="008D0987">
      <w:p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 w:rsidRPr="002701D0">
        <w:rPr>
          <w:rFonts w:ascii="Times New Roman" w:hAnsi="Times New Roman" w:cs="Times New Roman"/>
          <w:b/>
          <w:bCs/>
          <w:i/>
          <w:iCs/>
          <w:sz w:val="28"/>
          <w:u w:val="single"/>
        </w:rPr>
        <w:t>Успехи:</w:t>
      </w:r>
    </w:p>
    <w:p w:rsidR="00DA03B5" w:rsidRPr="00A55CFF" w:rsidRDefault="00A73319" w:rsidP="008D0987">
      <w:pPr>
        <w:pStyle w:val="a4"/>
        <w:numPr>
          <w:ilvl w:val="0"/>
          <w:numId w:val="3"/>
        </w:num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</w:rPr>
        <w:t>Р</w:t>
      </w:r>
      <w:r w:rsidR="00DA03B5" w:rsidRPr="00A55CFF">
        <w:rPr>
          <w:rFonts w:ascii="Times New Roman" w:hAnsi="Times New Roman" w:cs="Times New Roman"/>
          <w:bCs/>
          <w:i/>
          <w:iCs/>
          <w:sz w:val="28"/>
        </w:rPr>
        <w:t>одители стали принимать участие в совместных мероприятиях.</w:t>
      </w:r>
    </w:p>
    <w:p w:rsidR="00DA03B5" w:rsidRPr="00A55CFF" w:rsidRDefault="00DA03B5" w:rsidP="008D0987">
      <w:pPr>
        <w:pStyle w:val="a4"/>
        <w:numPr>
          <w:ilvl w:val="0"/>
          <w:numId w:val="3"/>
        </w:num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b/>
          <w:bCs/>
          <w:i/>
          <w:iCs/>
          <w:sz w:val="28"/>
          <w:u w:val="single"/>
        </w:rPr>
      </w:pPr>
      <w:r>
        <w:rPr>
          <w:rFonts w:ascii="Times New Roman" w:hAnsi="Times New Roman" w:cs="Times New Roman"/>
          <w:bCs/>
          <w:i/>
          <w:iCs/>
          <w:sz w:val="28"/>
        </w:rPr>
        <w:t>Дети проявляют интерес к новому, неизвестному.</w:t>
      </w:r>
    </w:p>
    <w:p w:rsidR="00DA03B5" w:rsidRPr="0002194D" w:rsidRDefault="00DA03B5" w:rsidP="008D0987">
      <w:pPr>
        <w:numPr>
          <w:ilvl w:val="0"/>
          <w:numId w:val="2"/>
        </w:numPr>
        <w:spacing w:after="0" w:line="240" w:lineRule="auto"/>
        <w:ind w:left="567" w:right="-711" w:firstLine="851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</w:t>
      </w:r>
      <w:r w:rsidRPr="002701D0">
        <w:rPr>
          <w:rFonts w:ascii="Times New Roman" w:hAnsi="Times New Roman" w:cs="Times New Roman"/>
          <w:i/>
          <w:sz w:val="28"/>
        </w:rPr>
        <w:t>ети овладели новыми знаниями и ум</w:t>
      </w:r>
      <w:r>
        <w:rPr>
          <w:rFonts w:ascii="Times New Roman" w:hAnsi="Times New Roman" w:cs="Times New Roman"/>
          <w:i/>
          <w:sz w:val="28"/>
        </w:rPr>
        <w:t>ениями согласно своему возрасту.</w:t>
      </w:r>
    </w:p>
    <w:p w:rsidR="00DA03B5" w:rsidRPr="002701D0" w:rsidRDefault="00DA03B5" w:rsidP="008D098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</w:p>
    <w:p w:rsidR="00DA03B5" w:rsidRDefault="00DA03B5" w:rsidP="00DA03B5"/>
    <w:p w:rsidR="00DF7059" w:rsidRDefault="00DF7059">
      <w:pPr>
        <w:sectPr w:rsidR="00DF7059" w:rsidSect="00DF7059">
          <w:footerReference w:type="default" r:id="rId7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DF7059" w:rsidRPr="00637320" w:rsidRDefault="00DF7059" w:rsidP="008D098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</w:rPr>
      </w:pPr>
      <w:r w:rsidRPr="00637320">
        <w:rPr>
          <w:rFonts w:ascii="Times New Roman" w:hAnsi="Times New Roman" w:cs="Times New Roman"/>
          <w:b/>
          <w:sz w:val="18"/>
        </w:rPr>
        <w:lastRenderedPageBreak/>
        <w:t>Сводная таблица результатов мониторинга развития детей раннего возраста (от 1 года до 3 лет)</w:t>
      </w:r>
    </w:p>
    <w:p w:rsidR="00DF7059" w:rsidRPr="00637320" w:rsidRDefault="00DF7059" w:rsidP="008D0987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637320">
        <w:rPr>
          <w:rFonts w:ascii="Times New Roman" w:hAnsi="Times New Roman" w:cs="Times New Roman"/>
          <w:b/>
          <w:sz w:val="18"/>
        </w:rPr>
        <w:t>Группа ____</w:t>
      </w:r>
      <w:r w:rsidRPr="00637320">
        <w:rPr>
          <w:rFonts w:ascii="Times New Roman" w:eastAsia="Calibri" w:hAnsi="Times New Roman" w:cs="Times New Roman"/>
          <w:b/>
          <w:sz w:val="18"/>
          <w:szCs w:val="24"/>
          <w:lang w:eastAsia="ru-RU"/>
        </w:rPr>
        <w:t xml:space="preserve"> </w:t>
      </w:r>
      <w:r w:rsidRPr="00637320">
        <w:rPr>
          <w:rFonts w:ascii="Times New Roman" w:hAnsi="Times New Roman" w:cs="Times New Roman"/>
          <w:sz w:val="18"/>
        </w:rPr>
        <w:t xml:space="preserve">вторая </w:t>
      </w:r>
      <w:proofErr w:type="gramStart"/>
      <w:r w:rsidRPr="00637320">
        <w:rPr>
          <w:rFonts w:ascii="Times New Roman" w:hAnsi="Times New Roman" w:cs="Times New Roman"/>
          <w:sz w:val="18"/>
        </w:rPr>
        <w:t>группа  раннего</w:t>
      </w:r>
      <w:proofErr w:type="gramEnd"/>
      <w:r w:rsidRPr="00637320">
        <w:rPr>
          <w:rFonts w:ascii="Times New Roman" w:hAnsi="Times New Roman" w:cs="Times New Roman"/>
          <w:sz w:val="18"/>
        </w:rPr>
        <w:t xml:space="preserve"> возраста</w:t>
      </w:r>
      <w:r w:rsidRPr="00637320">
        <w:rPr>
          <w:rFonts w:ascii="Times New Roman" w:hAnsi="Times New Roman" w:cs="Times New Roman"/>
          <w:b/>
          <w:sz w:val="18"/>
        </w:rPr>
        <w:t xml:space="preserve"> ________________Воспитатель__</w:t>
      </w:r>
      <w:proofErr w:type="spellStart"/>
      <w:r w:rsidRPr="00637320">
        <w:rPr>
          <w:rFonts w:ascii="Times New Roman" w:hAnsi="Times New Roman" w:cs="Times New Roman"/>
          <w:sz w:val="18"/>
        </w:rPr>
        <w:t>Меньшенина</w:t>
      </w:r>
      <w:proofErr w:type="spellEnd"/>
      <w:r w:rsidRPr="00637320">
        <w:rPr>
          <w:rFonts w:ascii="Times New Roman" w:hAnsi="Times New Roman" w:cs="Times New Roman"/>
          <w:sz w:val="18"/>
        </w:rPr>
        <w:t xml:space="preserve"> Ольга Николаевна</w:t>
      </w:r>
      <w:r w:rsidRPr="00637320">
        <w:rPr>
          <w:rFonts w:ascii="Times New Roman" w:hAnsi="Times New Roman" w:cs="Times New Roman"/>
          <w:b/>
          <w:sz w:val="18"/>
        </w:rPr>
        <w:t>___________</w:t>
      </w:r>
      <w:r w:rsidR="008D0987" w:rsidRPr="00637320">
        <w:rPr>
          <w:rFonts w:ascii="Times New Roman" w:hAnsi="Times New Roman" w:cs="Times New Roman"/>
          <w:b/>
          <w:sz w:val="18"/>
        </w:rPr>
        <w:t xml:space="preserve">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134"/>
        <w:gridCol w:w="1187"/>
        <w:gridCol w:w="1479"/>
        <w:gridCol w:w="1479"/>
        <w:gridCol w:w="1479"/>
        <w:gridCol w:w="1479"/>
        <w:gridCol w:w="1479"/>
      </w:tblGrid>
      <w:tr w:rsidR="00DF7059" w:rsidRPr="00637320" w:rsidTr="008D0987"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637320">
              <w:rPr>
                <w:rFonts w:ascii="Times New Roman" w:hAnsi="Times New Roman" w:cs="Times New Roman"/>
                <w:b/>
                <w:sz w:val="12"/>
              </w:rPr>
              <w:t>№</w:t>
            </w:r>
          </w:p>
        </w:tc>
        <w:tc>
          <w:tcPr>
            <w:tcW w:w="2835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637320">
              <w:rPr>
                <w:rFonts w:ascii="Times New Roman" w:hAnsi="Times New Roman" w:cs="Times New Roman"/>
                <w:b/>
                <w:sz w:val="12"/>
              </w:rPr>
              <w:t>ФИ ребенка</w:t>
            </w:r>
          </w:p>
        </w:tc>
        <w:tc>
          <w:tcPr>
            <w:tcW w:w="1701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637320">
              <w:rPr>
                <w:rFonts w:ascii="Times New Roman" w:hAnsi="Times New Roman" w:cs="Times New Roman"/>
                <w:b/>
                <w:sz w:val="12"/>
              </w:rPr>
              <w:t>Возраст</w:t>
            </w:r>
          </w:p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637320">
              <w:rPr>
                <w:rFonts w:ascii="Times New Roman" w:hAnsi="Times New Roman" w:cs="Times New Roman"/>
                <w:b/>
                <w:sz w:val="12"/>
              </w:rPr>
              <w:t>(месяцы, дни)</w:t>
            </w:r>
          </w:p>
        </w:tc>
        <w:tc>
          <w:tcPr>
            <w:tcW w:w="11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637320">
              <w:rPr>
                <w:rFonts w:ascii="Times New Roman" w:hAnsi="Times New Roman" w:cs="Times New Roman"/>
                <w:b/>
                <w:sz w:val="12"/>
              </w:rPr>
              <w:t>сроки</w:t>
            </w:r>
          </w:p>
        </w:tc>
        <w:tc>
          <w:tcPr>
            <w:tcW w:w="8582" w:type="dxa"/>
            <w:gridSpan w:val="6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637320">
              <w:rPr>
                <w:rFonts w:ascii="Times New Roman" w:hAnsi="Times New Roman" w:cs="Times New Roman"/>
                <w:b/>
                <w:sz w:val="12"/>
              </w:rPr>
              <w:t xml:space="preserve">Критерии </w:t>
            </w:r>
          </w:p>
        </w:tc>
      </w:tr>
      <w:tr w:rsidR="00DF7059" w:rsidRPr="00637320" w:rsidTr="00637320">
        <w:trPr>
          <w:cantSplit/>
          <w:trHeight w:val="559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701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</w:tc>
        <w:tc>
          <w:tcPr>
            <w:tcW w:w="1187" w:type="dxa"/>
          </w:tcPr>
          <w:p w:rsidR="00DF7059" w:rsidRPr="00637320" w:rsidRDefault="00DF7059" w:rsidP="00637320">
            <w:pPr>
              <w:jc w:val="center"/>
              <w:rPr>
                <w:rFonts w:ascii="Times New Roman" w:hAnsi="Times New Roman" w:cs="Times New Roman"/>
                <w:sz w:val="12"/>
              </w:rPr>
            </w:pPr>
            <w:r w:rsidRPr="00637320">
              <w:rPr>
                <w:rFonts w:ascii="Times New Roman" w:hAnsi="Times New Roman" w:cs="Times New Roman"/>
                <w:sz w:val="12"/>
              </w:rPr>
              <w:t>Крупная моторика</w:t>
            </w:r>
          </w:p>
        </w:tc>
        <w:tc>
          <w:tcPr>
            <w:tcW w:w="1479" w:type="dxa"/>
          </w:tcPr>
          <w:p w:rsidR="00DF7059" w:rsidRPr="00637320" w:rsidRDefault="00DF7059" w:rsidP="00637320">
            <w:pPr>
              <w:jc w:val="center"/>
              <w:rPr>
                <w:rFonts w:ascii="Times New Roman" w:hAnsi="Times New Roman" w:cs="Times New Roman"/>
                <w:sz w:val="12"/>
              </w:rPr>
            </w:pPr>
            <w:r w:rsidRPr="00637320">
              <w:rPr>
                <w:rFonts w:ascii="Times New Roman" w:hAnsi="Times New Roman" w:cs="Times New Roman"/>
                <w:sz w:val="12"/>
              </w:rPr>
              <w:t>Мелкая моторика и зрительно-двигательная координация</w:t>
            </w:r>
          </w:p>
        </w:tc>
        <w:tc>
          <w:tcPr>
            <w:tcW w:w="1479" w:type="dxa"/>
          </w:tcPr>
          <w:p w:rsidR="00DF7059" w:rsidRPr="00637320" w:rsidRDefault="00DF7059" w:rsidP="00637320">
            <w:pPr>
              <w:jc w:val="center"/>
              <w:rPr>
                <w:rFonts w:ascii="Times New Roman" w:hAnsi="Times New Roman" w:cs="Times New Roman"/>
                <w:sz w:val="12"/>
              </w:rPr>
            </w:pPr>
            <w:r w:rsidRPr="00637320">
              <w:rPr>
                <w:rFonts w:ascii="Times New Roman" w:hAnsi="Times New Roman" w:cs="Times New Roman"/>
                <w:sz w:val="12"/>
              </w:rPr>
              <w:t>Речевое развитие</w:t>
            </w:r>
          </w:p>
        </w:tc>
        <w:tc>
          <w:tcPr>
            <w:tcW w:w="1479" w:type="dxa"/>
          </w:tcPr>
          <w:p w:rsidR="00DF7059" w:rsidRPr="00637320" w:rsidRDefault="00DF7059" w:rsidP="00637320">
            <w:pPr>
              <w:jc w:val="center"/>
              <w:rPr>
                <w:rFonts w:ascii="Times New Roman" w:hAnsi="Times New Roman" w:cs="Times New Roman"/>
                <w:sz w:val="12"/>
              </w:rPr>
            </w:pPr>
            <w:r w:rsidRPr="00637320">
              <w:rPr>
                <w:rFonts w:ascii="Times New Roman" w:hAnsi="Times New Roman" w:cs="Times New Roman"/>
                <w:sz w:val="12"/>
              </w:rPr>
              <w:t>Когнитивное развитие</w:t>
            </w:r>
          </w:p>
        </w:tc>
        <w:tc>
          <w:tcPr>
            <w:tcW w:w="1479" w:type="dxa"/>
          </w:tcPr>
          <w:p w:rsidR="00DF7059" w:rsidRPr="00637320" w:rsidRDefault="00DF7059" w:rsidP="00637320">
            <w:pPr>
              <w:jc w:val="center"/>
              <w:rPr>
                <w:rFonts w:ascii="Times New Roman" w:hAnsi="Times New Roman" w:cs="Times New Roman"/>
                <w:sz w:val="12"/>
              </w:rPr>
            </w:pPr>
            <w:r w:rsidRPr="00637320">
              <w:rPr>
                <w:rFonts w:ascii="Times New Roman" w:hAnsi="Times New Roman" w:cs="Times New Roman"/>
                <w:sz w:val="12"/>
              </w:rPr>
              <w:t>Социальное развитие</w:t>
            </w:r>
          </w:p>
        </w:tc>
        <w:tc>
          <w:tcPr>
            <w:tcW w:w="1479" w:type="dxa"/>
          </w:tcPr>
          <w:p w:rsidR="00DF7059" w:rsidRPr="00637320" w:rsidRDefault="00DF7059" w:rsidP="00637320">
            <w:pPr>
              <w:jc w:val="center"/>
              <w:rPr>
                <w:rFonts w:ascii="Times New Roman" w:hAnsi="Times New Roman" w:cs="Times New Roman"/>
                <w:sz w:val="12"/>
              </w:rPr>
            </w:pPr>
            <w:r w:rsidRPr="00637320">
              <w:rPr>
                <w:rFonts w:ascii="Times New Roman" w:hAnsi="Times New Roman" w:cs="Times New Roman"/>
                <w:sz w:val="12"/>
              </w:rPr>
              <w:t>Эмоциональное развитие</w:t>
            </w:r>
          </w:p>
        </w:tc>
      </w:tr>
      <w:tr w:rsidR="00DF7059" w:rsidRPr="00637320" w:rsidTr="008D0987">
        <w:trPr>
          <w:trHeight w:val="79"/>
        </w:trPr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DF7059" w:rsidRPr="00637320" w:rsidRDefault="00DF7059" w:rsidP="003E39B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М</w:t>
            </w:r>
            <w:r w:rsidR="003E39B5">
              <w:rPr>
                <w:rFonts w:ascii="Times New Roman" w:hAnsi="Times New Roman" w:cs="Times New Roman"/>
                <w:sz w:val="18"/>
              </w:rPr>
              <w:t>.</w:t>
            </w:r>
            <w:r w:rsidRPr="00637320">
              <w:rPr>
                <w:rFonts w:ascii="Times New Roman" w:hAnsi="Times New Roman" w:cs="Times New Roman"/>
                <w:sz w:val="18"/>
              </w:rPr>
              <w:t xml:space="preserve"> Виталия</w:t>
            </w: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2г6м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rPr>
          <w:trHeight w:val="79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2г8м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3г2м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119"/>
        </w:trPr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2835" w:type="dxa"/>
            <w:vMerge w:val="restart"/>
          </w:tcPr>
          <w:p w:rsidR="00DF7059" w:rsidRPr="00637320" w:rsidRDefault="00DF7059" w:rsidP="003E39B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Б</w:t>
            </w:r>
            <w:r w:rsidR="003E39B5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637320">
              <w:rPr>
                <w:rFonts w:ascii="Times New Roman" w:hAnsi="Times New Roman" w:cs="Times New Roman"/>
                <w:sz w:val="18"/>
              </w:rPr>
              <w:t>Олеся</w:t>
            </w: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 1м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2г5м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2г9м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167"/>
        </w:trPr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2835" w:type="dxa"/>
            <w:vMerge w:val="restart"/>
          </w:tcPr>
          <w:p w:rsidR="00DF7059" w:rsidRPr="00637320" w:rsidRDefault="00DF7059" w:rsidP="003E39B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Г</w:t>
            </w:r>
            <w:r w:rsidR="003E39B5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637320">
              <w:rPr>
                <w:rFonts w:ascii="Times New Roman" w:hAnsi="Times New Roman" w:cs="Times New Roman"/>
                <w:sz w:val="18"/>
              </w:rPr>
              <w:t xml:space="preserve"> Алексей</w:t>
            </w: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3г4м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3г8м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2835" w:type="dxa"/>
            <w:vMerge w:val="restart"/>
          </w:tcPr>
          <w:p w:rsidR="00DF7059" w:rsidRPr="00637320" w:rsidRDefault="00DF7059" w:rsidP="003E39B5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</w:t>
            </w:r>
            <w:r w:rsidR="003E39B5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637320">
              <w:rPr>
                <w:rFonts w:ascii="Times New Roman" w:hAnsi="Times New Roman" w:cs="Times New Roman"/>
                <w:sz w:val="18"/>
              </w:rPr>
              <w:t xml:space="preserve"> Слава</w:t>
            </w: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DF7059" w:rsidRPr="00637320" w:rsidTr="008D0987">
        <w:trPr>
          <w:trHeight w:val="185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3г3м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3г7м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2835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А</w:t>
            </w:r>
            <w:r w:rsidR="003E39B5">
              <w:rPr>
                <w:rFonts w:ascii="Times New Roman" w:hAnsi="Times New Roman" w:cs="Times New Roman"/>
                <w:sz w:val="18"/>
              </w:rPr>
              <w:t xml:space="preserve">. </w:t>
            </w:r>
            <w:r w:rsidRPr="00637320">
              <w:rPr>
                <w:rFonts w:ascii="Times New Roman" w:hAnsi="Times New Roman" w:cs="Times New Roman"/>
                <w:sz w:val="18"/>
              </w:rPr>
              <w:t xml:space="preserve"> Варя</w:t>
            </w:r>
          </w:p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2г10м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3г1м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rPr>
          <w:trHeight w:val="97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3г5м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</w:tr>
      <w:tr w:rsidR="00DF7059" w:rsidRPr="00637320" w:rsidTr="008D0987">
        <w:trPr>
          <w:trHeight w:val="206"/>
        </w:trPr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2835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F7059" w:rsidRPr="00637320" w:rsidRDefault="003E39B5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З.</w:t>
            </w:r>
            <w:r w:rsidR="00DF7059" w:rsidRPr="00637320">
              <w:rPr>
                <w:rFonts w:ascii="Times New Roman" w:hAnsi="Times New Roman" w:cs="Times New Roman"/>
                <w:sz w:val="18"/>
              </w:rPr>
              <w:t xml:space="preserve"> Захар</w:t>
            </w:r>
          </w:p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2г10м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79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3г1м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rPr>
          <w:trHeight w:val="237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3г5м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253"/>
        </w:trPr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2835" w:type="dxa"/>
            <w:vMerge w:val="restart"/>
          </w:tcPr>
          <w:p w:rsidR="00DF7059" w:rsidRPr="00637320" w:rsidRDefault="003E39B5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Р.</w:t>
            </w:r>
            <w:r w:rsidR="00DF7059" w:rsidRPr="00637320">
              <w:rPr>
                <w:rFonts w:ascii="Times New Roman" w:hAnsi="Times New Roman" w:cs="Times New Roman"/>
                <w:sz w:val="18"/>
              </w:rPr>
              <w:t xml:space="preserve"> Анна</w:t>
            </w: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2г9м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158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111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3г4м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285"/>
        </w:trPr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2835" w:type="dxa"/>
            <w:vMerge w:val="restart"/>
          </w:tcPr>
          <w:p w:rsidR="00DF7059" w:rsidRPr="00637320" w:rsidRDefault="003E39B5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Ч. </w:t>
            </w:r>
            <w:r w:rsidR="00DF7059" w:rsidRPr="00637320">
              <w:rPr>
                <w:rFonts w:ascii="Times New Roman" w:hAnsi="Times New Roman" w:cs="Times New Roman"/>
                <w:sz w:val="18"/>
              </w:rPr>
              <w:t xml:space="preserve"> Женя</w:t>
            </w:r>
          </w:p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2г10м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215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3г1м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20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3г5м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82"/>
        </w:trPr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2835" w:type="dxa"/>
            <w:vMerge w:val="restart"/>
          </w:tcPr>
          <w:p w:rsidR="00DF7059" w:rsidRPr="00637320" w:rsidRDefault="003E39B5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П.</w:t>
            </w:r>
            <w:r w:rsidR="00DF7059" w:rsidRPr="00637320">
              <w:rPr>
                <w:rFonts w:ascii="Times New Roman" w:hAnsi="Times New Roman" w:cs="Times New Roman"/>
                <w:sz w:val="18"/>
              </w:rPr>
              <w:t xml:space="preserve"> Аня</w:t>
            </w:r>
          </w:p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2г2м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337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2г6м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206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2г10м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269"/>
        </w:trPr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2835" w:type="dxa"/>
            <w:vMerge w:val="restart"/>
          </w:tcPr>
          <w:p w:rsidR="00DF7059" w:rsidRPr="00637320" w:rsidRDefault="003E39B5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В. </w:t>
            </w:r>
            <w:r w:rsidR="00DF7059" w:rsidRPr="00637320">
              <w:rPr>
                <w:rFonts w:ascii="Times New Roman" w:hAnsi="Times New Roman" w:cs="Times New Roman"/>
                <w:sz w:val="18"/>
              </w:rPr>
              <w:t xml:space="preserve"> Коля</w:t>
            </w: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 5м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rPr>
          <w:trHeight w:val="261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2г8м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A6A6A6" w:themeFill="background1" w:themeFillShade="A6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278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</w:t>
            </w:r>
          </w:p>
        </w:tc>
        <w:tc>
          <w:tcPr>
            <w:tcW w:w="1134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79"/>
        </w:trPr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2835" w:type="dxa"/>
            <w:vMerge w:val="restart"/>
          </w:tcPr>
          <w:p w:rsidR="00DF7059" w:rsidRPr="00637320" w:rsidRDefault="003E39B5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М. </w:t>
            </w:r>
            <w:r w:rsidR="00DF7059" w:rsidRPr="00637320">
              <w:rPr>
                <w:rFonts w:ascii="Times New Roman" w:hAnsi="Times New Roman" w:cs="Times New Roman"/>
                <w:sz w:val="18"/>
              </w:rPr>
              <w:t xml:space="preserve"> Влад</w:t>
            </w:r>
          </w:p>
        </w:tc>
        <w:tc>
          <w:tcPr>
            <w:tcW w:w="1701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 5м</w:t>
            </w:r>
          </w:p>
        </w:tc>
        <w:tc>
          <w:tcPr>
            <w:tcW w:w="1134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rPr>
          <w:trHeight w:val="79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2г8м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79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3г2м</w:t>
            </w:r>
          </w:p>
        </w:tc>
        <w:tc>
          <w:tcPr>
            <w:tcW w:w="1134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  <w:tr w:rsidR="00DF7059" w:rsidRPr="00637320" w:rsidTr="008D0987">
        <w:trPr>
          <w:trHeight w:val="283"/>
        </w:trPr>
        <w:tc>
          <w:tcPr>
            <w:tcW w:w="534" w:type="dxa"/>
            <w:vMerge w:val="restart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2835" w:type="dxa"/>
            <w:vMerge w:val="restart"/>
          </w:tcPr>
          <w:p w:rsidR="00DF7059" w:rsidRPr="00637320" w:rsidRDefault="003E39B5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И.</w:t>
            </w:r>
            <w:r w:rsidR="00DF7059" w:rsidRPr="00637320">
              <w:rPr>
                <w:rFonts w:ascii="Times New Roman" w:hAnsi="Times New Roman" w:cs="Times New Roman"/>
                <w:sz w:val="18"/>
              </w:rPr>
              <w:t xml:space="preserve"> Максим </w:t>
            </w:r>
          </w:p>
        </w:tc>
        <w:tc>
          <w:tcPr>
            <w:tcW w:w="1701" w:type="dxa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</w:t>
            </w:r>
          </w:p>
        </w:tc>
        <w:tc>
          <w:tcPr>
            <w:tcW w:w="1134" w:type="dxa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НГ</w:t>
            </w:r>
          </w:p>
        </w:tc>
        <w:tc>
          <w:tcPr>
            <w:tcW w:w="1187" w:type="dxa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1479" w:type="dxa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rPr>
          <w:trHeight w:val="79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2г3м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</w:tr>
      <w:tr w:rsidR="00DF7059" w:rsidRPr="00637320" w:rsidTr="008D0987">
        <w:trPr>
          <w:trHeight w:val="79"/>
        </w:trPr>
        <w:tc>
          <w:tcPr>
            <w:tcW w:w="534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35" w:type="dxa"/>
            <w:vMerge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2г7м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КГ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DF7059" w:rsidRPr="00637320" w:rsidRDefault="00DF7059" w:rsidP="00DF7059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637320">
              <w:rPr>
                <w:rFonts w:ascii="Times New Roman" w:hAnsi="Times New Roman" w:cs="Times New Roman"/>
                <w:sz w:val="18"/>
              </w:rPr>
              <w:t>4</w:t>
            </w:r>
          </w:p>
        </w:tc>
      </w:tr>
    </w:tbl>
    <w:p w:rsidR="00DF7059" w:rsidRPr="00DF7059" w:rsidRDefault="00DF7059" w:rsidP="00DF7059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DF7059" w:rsidRPr="00DF7059" w:rsidRDefault="00DF7059" w:rsidP="00DF7059">
      <w:pPr>
        <w:spacing w:after="200" w:line="276" w:lineRule="auto"/>
      </w:pPr>
    </w:p>
    <w:p w:rsidR="00DF7059" w:rsidRDefault="00DF7059"/>
    <w:p w:rsidR="00DF7059" w:rsidRDefault="00DF7059"/>
    <w:p w:rsidR="00DF7059" w:rsidRDefault="00DF7059"/>
    <w:p w:rsidR="00DF7059" w:rsidRDefault="00A13BDF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DD5C088" wp14:editId="2C47EDD6">
            <wp:simplePos x="0" y="0"/>
            <wp:positionH relativeFrom="column">
              <wp:posOffset>1873438</wp:posOffset>
            </wp:positionH>
            <wp:positionV relativeFrom="paragraph">
              <wp:posOffset>357568</wp:posOffset>
            </wp:positionV>
            <wp:extent cx="5486400" cy="3200400"/>
            <wp:effectExtent l="0" t="0" r="0" b="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sectPr w:rsidR="00DF7059" w:rsidSect="008D09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D91" w:rsidRDefault="00894D91">
      <w:pPr>
        <w:spacing w:after="0" w:line="240" w:lineRule="auto"/>
      </w:pPr>
      <w:r>
        <w:separator/>
      </w:r>
    </w:p>
  </w:endnote>
  <w:endnote w:type="continuationSeparator" w:id="0">
    <w:p w:rsidR="00894D91" w:rsidRDefault="0089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3426888"/>
      <w:docPartObj>
        <w:docPartGallery w:val="Page Numbers (Bottom of Page)"/>
        <w:docPartUnique/>
      </w:docPartObj>
    </w:sdtPr>
    <w:sdtContent>
      <w:p w:rsidR="00894D91" w:rsidRDefault="00894D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9B5">
          <w:rPr>
            <w:noProof/>
          </w:rPr>
          <w:t>6</w:t>
        </w:r>
        <w:r>
          <w:fldChar w:fldCharType="end"/>
        </w:r>
      </w:p>
    </w:sdtContent>
  </w:sdt>
  <w:p w:rsidR="00894D91" w:rsidRDefault="00894D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D91" w:rsidRDefault="00894D91">
      <w:pPr>
        <w:spacing w:after="0" w:line="240" w:lineRule="auto"/>
      </w:pPr>
      <w:r>
        <w:separator/>
      </w:r>
    </w:p>
  </w:footnote>
  <w:footnote w:type="continuationSeparator" w:id="0">
    <w:p w:rsidR="00894D91" w:rsidRDefault="00894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3068E"/>
    <w:multiLevelType w:val="hybridMultilevel"/>
    <w:tmpl w:val="4F1A00C2"/>
    <w:lvl w:ilvl="0" w:tplc="BCBE6F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E324326"/>
    <w:multiLevelType w:val="multilevel"/>
    <w:tmpl w:val="9CC0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E24350"/>
    <w:multiLevelType w:val="multilevel"/>
    <w:tmpl w:val="16BEE832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760A6"/>
    <w:multiLevelType w:val="hybridMultilevel"/>
    <w:tmpl w:val="F1FA9C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C7109EA"/>
    <w:multiLevelType w:val="hybridMultilevel"/>
    <w:tmpl w:val="AFECA348"/>
    <w:lvl w:ilvl="0" w:tplc="45E60B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D241CF3"/>
    <w:multiLevelType w:val="hybridMultilevel"/>
    <w:tmpl w:val="16F89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53"/>
    <w:rsid w:val="001755CF"/>
    <w:rsid w:val="003E39B5"/>
    <w:rsid w:val="00401706"/>
    <w:rsid w:val="005745D7"/>
    <w:rsid w:val="00587D56"/>
    <w:rsid w:val="00595053"/>
    <w:rsid w:val="005B2565"/>
    <w:rsid w:val="00637320"/>
    <w:rsid w:val="006B292F"/>
    <w:rsid w:val="00894D91"/>
    <w:rsid w:val="008D0987"/>
    <w:rsid w:val="009E0BB9"/>
    <w:rsid w:val="00A13BDF"/>
    <w:rsid w:val="00A73319"/>
    <w:rsid w:val="00BD4233"/>
    <w:rsid w:val="00DA03B5"/>
    <w:rsid w:val="00DF7059"/>
    <w:rsid w:val="00F24B38"/>
    <w:rsid w:val="00FC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24D45-2E43-48D8-93CF-D772A560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A03B5"/>
  </w:style>
  <w:style w:type="character" w:styleId="a3">
    <w:name w:val="Hyperlink"/>
    <w:basedOn w:val="a0"/>
    <w:uiPriority w:val="99"/>
    <w:semiHidden/>
    <w:unhideWhenUsed/>
    <w:rsid w:val="00DA03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A03B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A0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03B5"/>
    <w:rPr>
      <w:b/>
      <w:bCs/>
    </w:rPr>
  </w:style>
  <w:style w:type="paragraph" w:styleId="a7">
    <w:name w:val="footer"/>
    <w:basedOn w:val="a"/>
    <w:link w:val="a8"/>
    <w:uiPriority w:val="99"/>
    <w:unhideWhenUsed/>
    <w:rsid w:val="00DA0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03B5"/>
  </w:style>
  <w:style w:type="paragraph" w:styleId="a9">
    <w:name w:val="No Spacing"/>
    <w:basedOn w:val="a"/>
    <w:uiPriority w:val="1"/>
    <w:qFormat/>
    <w:rsid w:val="006B292F"/>
    <w:pPr>
      <w:spacing w:after="0" w:line="240" w:lineRule="auto"/>
    </w:pPr>
    <w:rPr>
      <w:rFonts w:eastAsiaTheme="minorEastAsia" w:cs="Times New Roman"/>
      <w:sz w:val="24"/>
      <w:szCs w:val="32"/>
    </w:rPr>
  </w:style>
  <w:style w:type="table" w:styleId="aa">
    <w:name w:val="Table Grid"/>
    <w:basedOn w:val="a1"/>
    <w:uiPriority w:val="59"/>
    <w:rsid w:val="00DF7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D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D0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8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мониторинга развития детей раннего возраста 2022-2023 уч. год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Неудовлетворительный  результат</c:v>
                </c:pt>
                <c:pt idx="1">
                  <c:v>Пограничный результат</c:v>
                </c:pt>
                <c:pt idx="2">
                  <c:v>Удовлетворительный результат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6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Неудовлетворительный  результат</c:v>
                </c:pt>
                <c:pt idx="1">
                  <c:v>Пограничный результат</c:v>
                </c:pt>
                <c:pt idx="2">
                  <c:v>Удовлетворительный результат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6162848"/>
        <c:axId val="246161672"/>
      </c:barChart>
      <c:catAx>
        <c:axId val="246162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161672"/>
        <c:crosses val="autoZero"/>
        <c:auto val="1"/>
        <c:lblAlgn val="ctr"/>
        <c:lblOffset val="100"/>
        <c:noMultiLvlLbl val="0"/>
      </c:catAx>
      <c:valAx>
        <c:axId val="246161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6162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1834</Words>
  <Characters>10458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Вебинар "Правовое поле в сложных конфликтах с родителями, детьми, коллегами"</vt:lpstr>
      <vt:lpstr>    Бережнова О.В.</vt:lpstr>
    </vt:vector>
  </TitlesOfParts>
  <Company/>
  <LinksUpToDate>false</LinksUpToDate>
  <CharactersWithSpaces>12268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2025-02-20T06:42:00Z</cp:lastPrinted>
  <dcterms:created xsi:type="dcterms:W3CDTF">2023-05-15T04:45:00Z</dcterms:created>
  <dcterms:modified xsi:type="dcterms:W3CDTF">2025-02-20T07:32:00Z</dcterms:modified>
</cp:coreProperties>
</file>